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08" w:tblpY="1080"/>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84"/>
        <w:gridCol w:w="4208"/>
      </w:tblGrid>
      <w:tr w:rsidR="0033785F" w:rsidRPr="005B0150" w:rsidTr="00266BA8">
        <w:trPr>
          <w:trHeight w:val="1428"/>
        </w:trPr>
        <w:tc>
          <w:tcPr>
            <w:tcW w:w="3794" w:type="dxa"/>
          </w:tcPr>
          <w:p w:rsidR="0033785F" w:rsidRPr="00BB4DD6" w:rsidRDefault="00AB5F8B" w:rsidP="00BB4DD6">
            <w:pPr>
              <w:jc w:val="center"/>
              <w:rPr>
                <w:rFonts w:ascii="Arial" w:hAnsi="Arial" w:cs="Arial"/>
                <w:b/>
                <w:bCs/>
              </w:rPr>
            </w:pPr>
            <w:r w:rsidRPr="00BB4DD6">
              <w:rPr>
                <w:rFonts w:ascii="Arial" w:hAnsi="Arial" w:cs="Arial"/>
                <w:b/>
                <w:bCs/>
              </w:rPr>
              <w:t>FIRST FIT</w:t>
            </w:r>
            <w:r w:rsidR="0033785F" w:rsidRPr="00BB4DD6">
              <w:rPr>
                <w:rFonts w:ascii="Arial" w:hAnsi="Arial" w:cs="Arial"/>
                <w:b/>
                <w:bCs/>
              </w:rPr>
              <w:t xml:space="preserve"> CLINIC</w:t>
            </w:r>
          </w:p>
          <w:p w:rsidR="005B0150" w:rsidRDefault="0033785F" w:rsidP="00321AF6">
            <w:pPr>
              <w:jc w:val="center"/>
              <w:rPr>
                <w:rFonts w:ascii="Arial" w:hAnsi="Arial" w:cs="Arial"/>
                <w:b/>
                <w:bCs/>
              </w:rPr>
            </w:pPr>
            <w:r w:rsidRPr="00BB4DD6">
              <w:rPr>
                <w:rFonts w:ascii="Arial" w:hAnsi="Arial" w:cs="Arial"/>
                <w:b/>
                <w:bCs/>
              </w:rPr>
              <w:t xml:space="preserve">REFERRAL FORM </w:t>
            </w:r>
          </w:p>
          <w:p w:rsidR="00321AF6" w:rsidRDefault="00321AF6" w:rsidP="00321AF6">
            <w:pPr>
              <w:jc w:val="center"/>
              <w:rPr>
                <w:rFonts w:ascii="Arial" w:hAnsi="Arial" w:cs="Arial"/>
                <w:bCs/>
                <w:sz w:val="16"/>
                <w:szCs w:val="16"/>
              </w:rPr>
            </w:pPr>
            <w:r w:rsidRPr="00321AF6">
              <w:rPr>
                <w:rFonts w:ascii="Arial" w:hAnsi="Arial" w:cs="Arial"/>
                <w:bCs/>
                <w:sz w:val="16"/>
                <w:szCs w:val="16"/>
              </w:rPr>
              <w:t>For G</w:t>
            </w:r>
            <w:r w:rsidR="00EC62F6">
              <w:rPr>
                <w:rFonts w:ascii="Arial" w:hAnsi="Arial" w:cs="Arial"/>
                <w:bCs/>
                <w:sz w:val="16"/>
                <w:szCs w:val="16"/>
              </w:rPr>
              <w:t>P</w:t>
            </w:r>
            <w:r w:rsidRPr="00321AF6">
              <w:rPr>
                <w:rFonts w:ascii="Arial" w:hAnsi="Arial" w:cs="Arial"/>
                <w:bCs/>
                <w:sz w:val="16"/>
                <w:szCs w:val="16"/>
              </w:rPr>
              <w:t xml:space="preserve"> Referrals please attach to </w:t>
            </w:r>
            <w:proofErr w:type="spellStart"/>
            <w:r w:rsidRPr="00321AF6">
              <w:rPr>
                <w:rFonts w:ascii="Arial" w:hAnsi="Arial" w:cs="Arial"/>
                <w:bCs/>
                <w:sz w:val="16"/>
                <w:szCs w:val="16"/>
              </w:rPr>
              <w:t>eRS</w:t>
            </w:r>
            <w:proofErr w:type="spellEnd"/>
            <w:r>
              <w:rPr>
                <w:rFonts w:ascii="Arial" w:hAnsi="Arial" w:cs="Arial"/>
                <w:bCs/>
                <w:sz w:val="16"/>
                <w:szCs w:val="16"/>
              </w:rPr>
              <w:t>.</w:t>
            </w:r>
          </w:p>
          <w:p w:rsidR="00321AF6" w:rsidRPr="00321AF6" w:rsidRDefault="00321AF6" w:rsidP="00321AF6">
            <w:pPr>
              <w:jc w:val="center"/>
              <w:rPr>
                <w:rFonts w:ascii="Arial" w:hAnsi="Arial" w:cs="Arial"/>
                <w:bCs/>
                <w:sz w:val="16"/>
                <w:szCs w:val="16"/>
              </w:rPr>
            </w:pPr>
            <w:r>
              <w:rPr>
                <w:rFonts w:ascii="Arial" w:hAnsi="Arial" w:cs="Arial"/>
                <w:bCs/>
                <w:sz w:val="16"/>
                <w:szCs w:val="16"/>
              </w:rPr>
              <w:t>For non-GP Referrals please e-mail</w:t>
            </w:r>
            <w:r w:rsidR="000A3F32">
              <w:rPr>
                <w:rFonts w:ascii="Arial" w:hAnsi="Arial" w:cs="Arial"/>
                <w:bCs/>
                <w:sz w:val="16"/>
                <w:szCs w:val="16"/>
              </w:rPr>
              <w:t xml:space="preserve"> to the following address with ‘First Fit’ in the title.</w:t>
            </w:r>
          </w:p>
          <w:p w:rsidR="005B0150" w:rsidRDefault="005B0150" w:rsidP="00BB4DD6">
            <w:pPr>
              <w:jc w:val="center"/>
              <w:rPr>
                <w:rFonts w:ascii="Arial" w:hAnsi="Arial" w:cs="Arial"/>
                <w:sz w:val="16"/>
              </w:rPr>
            </w:pPr>
            <w:r w:rsidRPr="00BB4DD6">
              <w:rPr>
                <w:rFonts w:ascii="Arial" w:hAnsi="Arial" w:cs="Arial"/>
                <w:sz w:val="16"/>
              </w:rPr>
              <w:t>Email</w:t>
            </w:r>
            <w:r w:rsidR="00AB5F8B" w:rsidRPr="00BB4DD6">
              <w:rPr>
                <w:rFonts w:ascii="Arial" w:hAnsi="Arial" w:cs="Arial"/>
                <w:sz w:val="16"/>
              </w:rPr>
              <w:t>:</w:t>
            </w:r>
            <w:r w:rsidR="00321AF6">
              <w:rPr>
                <w:rFonts w:ascii="Arial" w:hAnsi="Arial" w:cs="Arial"/>
                <w:sz w:val="16"/>
              </w:rPr>
              <w:t xml:space="preserve"> </w:t>
            </w:r>
            <w:r w:rsidR="00321AF6" w:rsidRPr="00321AF6">
              <w:rPr>
                <w:rFonts w:ascii="Arial" w:hAnsi="Arial" w:cs="Arial"/>
                <w:sz w:val="16"/>
              </w:rPr>
              <w:t>stgh-tr.Neuro@nhs.net</w:t>
            </w:r>
          </w:p>
          <w:p w:rsidR="00321AF6" w:rsidRDefault="00321AF6" w:rsidP="00321AF6">
            <w:pPr>
              <w:jc w:val="center"/>
              <w:rPr>
                <w:rFonts w:ascii="Arial" w:hAnsi="Arial" w:cs="Arial"/>
                <w:sz w:val="16"/>
              </w:rPr>
            </w:pPr>
            <w:r w:rsidRPr="00BB4DD6">
              <w:rPr>
                <w:rFonts w:ascii="Arial" w:hAnsi="Arial" w:cs="Arial"/>
                <w:sz w:val="16"/>
              </w:rPr>
              <w:t>Tel: 0208</w:t>
            </w:r>
            <w:r>
              <w:rPr>
                <w:rFonts w:ascii="Arial" w:hAnsi="Arial" w:cs="Arial"/>
                <w:sz w:val="16"/>
              </w:rPr>
              <w:t xml:space="preserve"> </w:t>
            </w:r>
            <w:r w:rsidRPr="00BB4DD6">
              <w:rPr>
                <w:rFonts w:ascii="Arial" w:hAnsi="Arial" w:cs="Arial"/>
                <w:sz w:val="16"/>
              </w:rPr>
              <w:t>725</w:t>
            </w:r>
            <w:r>
              <w:rPr>
                <w:rFonts w:ascii="Arial" w:hAnsi="Arial" w:cs="Arial"/>
                <w:sz w:val="16"/>
              </w:rPr>
              <w:t xml:space="preserve"> </w:t>
            </w:r>
            <w:r w:rsidRPr="00BB4DD6">
              <w:rPr>
                <w:rFonts w:ascii="Arial" w:hAnsi="Arial" w:cs="Arial"/>
                <w:sz w:val="16"/>
              </w:rPr>
              <w:t>4</w:t>
            </w:r>
            <w:r>
              <w:rPr>
                <w:rFonts w:ascii="Arial" w:hAnsi="Arial" w:cs="Arial"/>
                <w:sz w:val="16"/>
              </w:rPr>
              <w:t>321</w:t>
            </w:r>
          </w:p>
          <w:p w:rsidR="00321AF6" w:rsidRPr="005B0150" w:rsidRDefault="00321AF6" w:rsidP="00BB4DD6">
            <w:pPr>
              <w:jc w:val="center"/>
            </w:pPr>
          </w:p>
        </w:tc>
        <w:tc>
          <w:tcPr>
            <w:tcW w:w="6492" w:type="dxa"/>
            <w:gridSpan w:val="2"/>
            <w:vMerge w:val="restart"/>
          </w:tcPr>
          <w:p w:rsidR="0033785F" w:rsidRPr="00BB4DD6" w:rsidRDefault="0033785F" w:rsidP="00BB4DD6">
            <w:pPr>
              <w:rPr>
                <w:rFonts w:ascii="Arial" w:hAnsi="Arial" w:cs="Arial"/>
              </w:rPr>
            </w:pPr>
            <w:r w:rsidRPr="00BB4DD6">
              <w:rPr>
                <w:rFonts w:ascii="Arial" w:hAnsi="Arial" w:cs="Arial"/>
                <w:b/>
              </w:rPr>
              <w:t>Source of referral</w:t>
            </w:r>
            <w:r w:rsidRPr="00BB4DD6">
              <w:rPr>
                <w:rFonts w:ascii="Arial" w:hAnsi="Arial" w:cs="Arial"/>
              </w:rPr>
              <w:t xml:space="preserve"> (please 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727"/>
              <w:gridCol w:w="727"/>
              <w:gridCol w:w="728"/>
            </w:tblGrid>
            <w:tr w:rsidR="00AB5F8B" w:rsidRPr="005B0150">
              <w:tc>
                <w:tcPr>
                  <w:tcW w:w="727" w:type="dxa"/>
                </w:tcPr>
                <w:p w:rsidR="00AB5F8B" w:rsidRPr="005B0150" w:rsidRDefault="00AB5F8B" w:rsidP="00650CB6">
                  <w:pPr>
                    <w:framePr w:hSpace="180" w:wrap="around" w:vAnchor="page" w:hAnchor="margin" w:x="108" w:y="1080"/>
                    <w:rPr>
                      <w:rFonts w:ascii="Arial" w:hAnsi="Arial" w:cs="Arial"/>
                    </w:rPr>
                  </w:pPr>
                  <w:r w:rsidRPr="005B0150">
                    <w:rPr>
                      <w:rFonts w:ascii="Arial" w:hAnsi="Arial" w:cs="Arial"/>
                    </w:rPr>
                    <w:t>GP</w:t>
                  </w:r>
                </w:p>
              </w:tc>
              <w:tc>
                <w:tcPr>
                  <w:tcW w:w="727" w:type="dxa"/>
                </w:tcPr>
                <w:p w:rsidR="00AB5F8B" w:rsidRPr="005B0150" w:rsidRDefault="00AB5F8B" w:rsidP="00650CB6">
                  <w:pPr>
                    <w:framePr w:hSpace="180" w:wrap="around" w:vAnchor="page" w:hAnchor="margin" w:x="108" w:y="1080"/>
                    <w:rPr>
                      <w:rFonts w:ascii="Arial" w:hAnsi="Arial" w:cs="Arial"/>
                    </w:rPr>
                  </w:pPr>
                  <w:r w:rsidRPr="005B0150">
                    <w:rPr>
                      <w:rFonts w:ascii="Arial" w:hAnsi="Arial" w:cs="Arial"/>
                    </w:rPr>
                    <w:t>A&amp;E</w:t>
                  </w:r>
                </w:p>
              </w:tc>
              <w:tc>
                <w:tcPr>
                  <w:tcW w:w="727" w:type="dxa"/>
                </w:tcPr>
                <w:p w:rsidR="00AB5F8B" w:rsidRPr="005B0150" w:rsidRDefault="00AB5F8B" w:rsidP="00650CB6">
                  <w:pPr>
                    <w:framePr w:hSpace="180" w:wrap="around" w:vAnchor="page" w:hAnchor="margin" w:x="108" w:y="1080"/>
                    <w:rPr>
                      <w:rFonts w:ascii="Arial" w:hAnsi="Arial" w:cs="Arial"/>
                    </w:rPr>
                  </w:pPr>
                  <w:r w:rsidRPr="005B0150">
                    <w:rPr>
                      <w:rFonts w:ascii="Arial" w:hAnsi="Arial" w:cs="Arial"/>
                    </w:rPr>
                    <w:t>MAU</w:t>
                  </w:r>
                </w:p>
              </w:tc>
              <w:tc>
                <w:tcPr>
                  <w:tcW w:w="728" w:type="dxa"/>
                </w:tcPr>
                <w:p w:rsidR="00AB5F8B" w:rsidRPr="005B0150" w:rsidRDefault="00AB5F8B" w:rsidP="00650CB6">
                  <w:pPr>
                    <w:framePr w:hSpace="180" w:wrap="around" w:vAnchor="page" w:hAnchor="margin" w:x="108" w:y="1080"/>
                    <w:rPr>
                      <w:rFonts w:ascii="Arial" w:hAnsi="Arial" w:cs="Arial"/>
                    </w:rPr>
                  </w:pPr>
                  <w:r w:rsidRPr="005B0150">
                    <w:rPr>
                      <w:rFonts w:ascii="Arial" w:hAnsi="Arial" w:cs="Arial"/>
                    </w:rPr>
                    <w:t>Other</w:t>
                  </w:r>
                </w:p>
              </w:tc>
            </w:tr>
          </w:tbl>
          <w:p w:rsidR="00E30905" w:rsidRPr="00BB4DD6" w:rsidRDefault="00E30905" w:rsidP="00BB4DD6">
            <w:pPr>
              <w:rPr>
                <w:rFonts w:ascii="Arial" w:hAnsi="Arial" w:cs="Arial"/>
                <w:b/>
              </w:rPr>
            </w:pPr>
          </w:p>
          <w:p w:rsidR="0033785F" w:rsidRPr="00BB4DD6" w:rsidRDefault="0033785F" w:rsidP="00BB4DD6">
            <w:pPr>
              <w:rPr>
                <w:rFonts w:ascii="Arial" w:hAnsi="Arial" w:cs="Arial"/>
                <w:b/>
              </w:rPr>
            </w:pPr>
            <w:r w:rsidRPr="00BB4DD6">
              <w:rPr>
                <w:rFonts w:ascii="Arial" w:hAnsi="Arial" w:cs="Arial"/>
                <w:b/>
              </w:rPr>
              <w:t>Name of referrer and contact phone number:</w:t>
            </w:r>
          </w:p>
          <w:p w:rsidR="0033785F" w:rsidRPr="00BB4DD6" w:rsidRDefault="0033785F" w:rsidP="00BB4DD6">
            <w:pPr>
              <w:rPr>
                <w:rFonts w:ascii="Arial" w:hAnsi="Arial" w:cs="Arial"/>
                <w:b/>
              </w:rPr>
            </w:pPr>
          </w:p>
          <w:p w:rsidR="006650E9" w:rsidRDefault="006650E9" w:rsidP="00BB4DD6">
            <w:pPr>
              <w:rPr>
                <w:rFonts w:ascii="Arial" w:hAnsi="Arial" w:cs="Arial"/>
                <w:b/>
              </w:rPr>
            </w:pPr>
          </w:p>
          <w:p w:rsidR="006650E9" w:rsidRDefault="008B11DC" w:rsidP="00BB4DD6">
            <w:pPr>
              <w:rPr>
                <w:rFonts w:ascii="Arial" w:hAnsi="Arial" w:cs="Arial"/>
                <w:b/>
              </w:rPr>
            </w:pPr>
            <w:r>
              <w:rPr>
                <w:rFonts w:ascii="Arial" w:hAnsi="Arial" w:cs="Arial"/>
                <w:b/>
              </w:rPr>
              <w:t xml:space="preserve">SGH </w:t>
            </w:r>
            <w:r w:rsidR="006650E9">
              <w:rPr>
                <w:rFonts w:ascii="Arial" w:hAnsi="Arial" w:cs="Arial"/>
                <w:b/>
              </w:rPr>
              <w:t>Consultant code: __ __ __</w:t>
            </w:r>
          </w:p>
          <w:p w:rsidR="006650E9" w:rsidRDefault="006650E9" w:rsidP="00BB4DD6">
            <w:pPr>
              <w:rPr>
                <w:rFonts w:ascii="Arial" w:hAnsi="Arial" w:cs="Arial"/>
                <w:b/>
              </w:rPr>
            </w:pPr>
            <w:bookmarkStart w:id="0" w:name="_GoBack"/>
            <w:bookmarkEnd w:id="0"/>
          </w:p>
          <w:p w:rsidR="0033785F" w:rsidRPr="00BB4DD6" w:rsidRDefault="0033785F" w:rsidP="00BB4DD6">
            <w:pPr>
              <w:rPr>
                <w:rFonts w:ascii="Arial" w:hAnsi="Arial" w:cs="Arial"/>
                <w:b/>
              </w:rPr>
            </w:pPr>
            <w:r w:rsidRPr="00BB4DD6">
              <w:rPr>
                <w:rFonts w:ascii="Arial" w:hAnsi="Arial" w:cs="Arial"/>
                <w:b/>
              </w:rPr>
              <w:t>Date and time of referral:</w:t>
            </w:r>
          </w:p>
          <w:p w:rsidR="0033785F" w:rsidRPr="00BB4DD6" w:rsidRDefault="00E30905" w:rsidP="0043078F">
            <w:pPr>
              <w:rPr>
                <w:rFonts w:ascii="Arial" w:hAnsi="Arial" w:cs="Arial"/>
              </w:rPr>
            </w:pPr>
            <w:r w:rsidRPr="00BB4DD6">
              <w:rPr>
                <w:rFonts w:ascii="Arial" w:hAnsi="Arial" w:cs="Arial"/>
              </w:rPr>
              <w:t>Date__ /__ /__: time __ : __ (24h clock)</w:t>
            </w:r>
          </w:p>
        </w:tc>
      </w:tr>
      <w:tr w:rsidR="0033785F" w:rsidRPr="005B0150" w:rsidTr="00266BA8">
        <w:trPr>
          <w:trHeight w:val="872"/>
        </w:trPr>
        <w:tc>
          <w:tcPr>
            <w:tcW w:w="3794" w:type="dxa"/>
          </w:tcPr>
          <w:p w:rsidR="0033785F" w:rsidRPr="00BB4DD6" w:rsidRDefault="0033785F" w:rsidP="00BB4DD6">
            <w:pPr>
              <w:jc w:val="center"/>
              <w:rPr>
                <w:rFonts w:ascii="Arial" w:hAnsi="Arial" w:cs="Arial"/>
                <w:b/>
              </w:rPr>
            </w:pPr>
            <w:r w:rsidRPr="00BB4DD6">
              <w:rPr>
                <w:rFonts w:ascii="Arial" w:hAnsi="Arial" w:cs="Arial"/>
                <w:b/>
              </w:rPr>
              <w:t>GP STAMP</w:t>
            </w:r>
            <w:r w:rsidR="000A48D8" w:rsidRPr="00BB4DD6">
              <w:rPr>
                <w:rFonts w:ascii="Arial" w:hAnsi="Arial" w:cs="Arial"/>
                <w:b/>
              </w:rPr>
              <w:t>( name and address</w:t>
            </w:r>
            <w:r w:rsidR="003F79C2" w:rsidRPr="00BB4DD6">
              <w:rPr>
                <w:rFonts w:ascii="Arial" w:hAnsi="Arial" w:cs="Arial"/>
                <w:b/>
              </w:rPr>
              <w:t>)</w:t>
            </w:r>
          </w:p>
        </w:tc>
        <w:tc>
          <w:tcPr>
            <w:tcW w:w="6492" w:type="dxa"/>
            <w:gridSpan w:val="2"/>
            <w:vMerge/>
          </w:tcPr>
          <w:p w:rsidR="0033785F" w:rsidRPr="00BB4DD6" w:rsidRDefault="0033785F" w:rsidP="00BB4DD6">
            <w:pPr>
              <w:rPr>
                <w:b/>
              </w:rPr>
            </w:pPr>
          </w:p>
        </w:tc>
      </w:tr>
      <w:tr w:rsidR="0033785F" w:rsidRPr="00BB4DD6" w:rsidTr="00266BA8">
        <w:trPr>
          <w:trHeight w:val="2873"/>
        </w:trPr>
        <w:tc>
          <w:tcPr>
            <w:tcW w:w="3794" w:type="dxa"/>
            <w:tcBorders>
              <w:bottom w:val="single" w:sz="4" w:space="0" w:color="auto"/>
            </w:tcBorders>
          </w:tcPr>
          <w:p w:rsidR="0033785F" w:rsidRPr="00BB4DD6" w:rsidRDefault="0033785F" w:rsidP="00BB4DD6">
            <w:pPr>
              <w:jc w:val="center"/>
              <w:rPr>
                <w:rFonts w:ascii="Arial" w:hAnsi="Arial" w:cs="Arial"/>
                <w:b/>
                <w:sz w:val="22"/>
                <w:szCs w:val="22"/>
              </w:rPr>
            </w:pPr>
            <w:r w:rsidRPr="00BB4DD6">
              <w:rPr>
                <w:rFonts w:ascii="Arial" w:hAnsi="Arial" w:cs="Arial"/>
                <w:b/>
                <w:sz w:val="22"/>
                <w:szCs w:val="22"/>
              </w:rPr>
              <w:t>Patient details</w:t>
            </w:r>
          </w:p>
          <w:p w:rsidR="0033785F" w:rsidRPr="00BB4DD6" w:rsidRDefault="0033785F" w:rsidP="00BB4DD6">
            <w:pPr>
              <w:rPr>
                <w:rFonts w:ascii="Arial" w:hAnsi="Arial" w:cs="Arial"/>
                <w:b/>
              </w:rPr>
            </w:pPr>
            <w:r w:rsidRPr="00BB4DD6">
              <w:rPr>
                <w:rFonts w:ascii="Arial" w:hAnsi="Arial" w:cs="Arial"/>
                <w:b/>
              </w:rPr>
              <w:t>Name</w:t>
            </w:r>
            <w:r w:rsidR="00414CFD" w:rsidRPr="00BB4DD6">
              <w:rPr>
                <w:rFonts w:ascii="Arial" w:hAnsi="Arial" w:cs="Arial"/>
                <w:b/>
              </w:rPr>
              <w:t xml:space="preserve">   </w:t>
            </w:r>
            <w:r w:rsidRPr="00BB4DD6">
              <w:rPr>
                <w:rFonts w:ascii="Arial" w:hAnsi="Arial" w:cs="Arial"/>
                <w:b/>
              </w:rPr>
              <w:t>:</w:t>
            </w:r>
          </w:p>
          <w:p w:rsidR="00DD25C4" w:rsidRPr="00BB4DD6" w:rsidRDefault="00DD25C4" w:rsidP="00BB4DD6">
            <w:pPr>
              <w:rPr>
                <w:rFonts w:ascii="Arial" w:hAnsi="Arial" w:cs="Arial"/>
              </w:rPr>
            </w:pPr>
          </w:p>
          <w:p w:rsidR="00414CFD" w:rsidRPr="00BB4DD6" w:rsidRDefault="00414CFD" w:rsidP="00BB4DD6">
            <w:pPr>
              <w:rPr>
                <w:rFonts w:ascii="Arial" w:hAnsi="Arial" w:cs="Arial"/>
              </w:rPr>
            </w:pPr>
            <w:r w:rsidRPr="00BB4DD6">
              <w:rPr>
                <w:rFonts w:ascii="Arial" w:hAnsi="Arial" w:cs="Arial"/>
              </w:rPr>
              <w:t xml:space="preserve">Sex      : </w:t>
            </w:r>
          </w:p>
          <w:p w:rsidR="00414CFD" w:rsidRPr="00BB4DD6" w:rsidRDefault="00414CFD" w:rsidP="00BB4DD6">
            <w:pPr>
              <w:rPr>
                <w:rFonts w:ascii="Arial" w:hAnsi="Arial" w:cs="Arial"/>
              </w:rPr>
            </w:pPr>
            <w:r w:rsidRPr="00BB4DD6">
              <w:rPr>
                <w:rFonts w:ascii="Arial" w:hAnsi="Arial" w:cs="Arial"/>
              </w:rPr>
              <w:t>D.O.B.  :</w:t>
            </w:r>
          </w:p>
          <w:p w:rsidR="0033785F" w:rsidRPr="00BB4DD6" w:rsidRDefault="0033785F" w:rsidP="00BB4DD6">
            <w:pPr>
              <w:rPr>
                <w:rFonts w:ascii="Arial" w:hAnsi="Arial" w:cs="Arial"/>
                <w:b/>
              </w:rPr>
            </w:pPr>
            <w:r w:rsidRPr="00BB4DD6">
              <w:rPr>
                <w:rFonts w:ascii="Arial" w:hAnsi="Arial" w:cs="Arial"/>
                <w:b/>
              </w:rPr>
              <w:t>Address:</w:t>
            </w:r>
          </w:p>
          <w:p w:rsidR="0033785F" w:rsidRPr="00BB4DD6" w:rsidRDefault="0033785F" w:rsidP="00BB4DD6">
            <w:pPr>
              <w:rPr>
                <w:rFonts w:ascii="Arial" w:hAnsi="Arial" w:cs="Arial"/>
              </w:rPr>
            </w:pPr>
          </w:p>
          <w:p w:rsidR="0033785F" w:rsidRPr="00BB4DD6" w:rsidRDefault="0033785F" w:rsidP="00BB4DD6">
            <w:pPr>
              <w:rPr>
                <w:rFonts w:ascii="Arial" w:hAnsi="Arial" w:cs="Arial"/>
              </w:rPr>
            </w:pPr>
          </w:p>
          <w:p w:rsidR="0033785F" w:rsidRPr="00BB4DD6" w:rsidRDefault="0033785F" w:rsidP="00BB4DD6">
            <w:pPr>
              <w:rPr>
                <w:rFonts w:ascii="Arial" w:hAnsi="Arial" w:cs="Arial"/>
              </w:rPr>
            </w:pPr>
          </w:p>
          <w:p w:rsidR="00414CFD" w:rsidRPr="00BB4DD6" w:rsidRDefault="00414CFD" w:rsidP="00BB4DD6">
            <w:pPr>
              <w:rPr>
                <w:rFonts w:ascii="Arial" w:hAnsi="Arial" w:cs="Arial"/>
              </w:rPr>
            </w:pPr>
            <w:r w:rsidRPr="00BB4DD6">
              <w:rPr>
                <w:rFonts w:ascii="Arial" w:hAnsi="Arial" w:cs="Arial"/>
                <w:b/>
              </w:rPr>
              <w:t>Tel. No.:</w:t>
            </w:r>
            <w:r w:rsidRPr="00BB4DD6">
              <w:rPr>
                <w:rFonts w:ascii="Arial" w:hAnsi="Arial" w:cs="Arial"/>
              </w:rPr>
              <w:t xml:space="preserve"> </w:t>
            </w:r>
          </w:p>
          <w:p w:rsidR="003628FE" w:rsidRPr="00BB4DD6" w:rsidRDefault="003628FE" w:rsidP="00BB4DD6">
            <w:pPr>
              <w:rPr>
                <w:rFonts w:ascii="Arial" w:hAnsi="Arial" w:cs="Arial"/>
                <w:b/>
              </w:rPr>
            </w:pPr>
            <w:r w:rsidRPr="00BB4DD6">
              <w:rPr>
                <w:rFonts w:ascii="Arial" w:hAnsi="Arial" w:cs="Arial"/>
                <w:b/>
              </w:rPr>
              <w:t>Carer’s name</w:t>
            </w:r>
            <w:r w:rsidR="005C10B7">
              <w:rPr>
                <w:rFonts w:ascii="Arial" w:hAnsi="Arial" w:cs="Arial"/>
                <w:b/>
              </w:rPr>
              <w:t>:</w:t>
            </w:r>
          </w:p>
          <w:p w:rsidR="0033785F" w:rsidRPr="00BB4DD6" w:rsidRDefault="005C10B7" w:rsidP="00BB4DD6">
            <w:pPr>
              <w:rPr>
                <w:rFonts w:ascii="Arial" w:hAnsi="Arial" w:cs="Arial"/>
              </w:rPr>
            </w:pPr>
            <w:r>
              <w:rPr>
                <w:rFonts w:ascii="Arial" w:hAnsi="Arial" w:cs="Arial"/>
                <w:b/>
              </w:rPr>
              <w:t xml:space="preserve">Carer’s </w:t>
            </w:r>
            <w:r w:rsidR="003628FE" w:rsidRPr="00BB4DD6">
              <w:rPr>
                <w:rFonts w:ascii="Arial" w:hAnsi="Arial" w:cs="Arial"/>
                <w:b/>
              </w:rPr>
              <w:t>Tel</w:t>
            </w:r>
            <w:r>
              <w:rPr>
                <w:rFonts w:ascii="Arial" w:hAnsi="Arial" w:cs="Arial"/>
                <w:b/>
              </w:rPr>
              <w:t>. No.:</w:t>
            </w:r>
          </w:p>
        </w:tc>
        <w:tc>
          <w:tcPr>
            <w:tcW w:w="6492" w:type="dxa"/>
            <w:gridSpan w:val="2"/>
            <w:tcBorders>
              <w:bottom w:val="single" w:sz="4" w:space="0" w:color="auto"/>
            </w:tcBorders>
          </w:tcPr>
          <w:p w:rsidR="006650E9" w:rsidRPr="0081329F" w:rsidRDefault="006650E9" w:rsidP="006650E9">
            <w:pPr>
              <w:rPr>
                <w:rFonts w:ascii="Arial" w:hAnsi="Arial" w:cs="Arial"/>
                <w:b/>
              </w:rPr>
            </w:pPr>
            <w:r w:rsidRPr="0081329F">
              <w:rPr>
                <w:rFonts w:ascii="Arial" w:hAnsi="Arial" w:cs="Arial"/>
                <w:b/>
              </w:rPr>
              <w:t xml:space="preserve">For seizures or unclear blackouts where seizures </w:t>
            </w:r>
            <w:proofErr w:type="spellStart"/>
            <w:r w:rsidRPr="0081329F">
              <w:rPr>
                <w:rFonts w:ascii="Arial" w:hAnsi="Arial" w:cs="Arial"/>
                <w:b/>
              </w:rPr>
              <w:t>can not</w:t>
            </w:r>
            <w:proofErr w:type="spellEnd"/>
            <w:r w:rsidRPr="0081329F">
              <w:rPr>
                <w:rFonts w:ascii="Arial" w:hAnsi="Arial" w:cs="Arial"/>
                <w:b/>
              </w:rPr>
              <w:t xml:space="preserve"> be excluded as differential diagnosis (the latter might be referred to arrhythmia clinic, cardiology at same time)</w:t>
            </w:r>
          </w:p>
          <w:p w:rsidR="006650E9" w:rsidRDefault="006650E9" w:rsidP="006650E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66BA8">
              <w:rPr>
                <w:rFonts w:ascii="Arial" w:hAnsi="Arial" w:cs="Arial"/>
              </w:rPr>
              <w:t xml:space="preserve">            Y</w:t>
            </w:r>
            <w:r>
              <w:rPr>
                <w:rFonts w:ascii="Arial" w:hAnsi="Arial" w:cs="Arial"/>
              </w:rPr>
              <w:t xml:space="preserve">es   </w:t>
            </w:r>
            <w:r w:rsidR="00266BA8">
              <w:rPr>
                <w:rFonts w:ascii="Arial" w:hAnsi="Arial" w:cs="Arial"/>
              </w:rPr>
              <w:t>N</w:t>
            </w:r>
            <w:r>
              <w:rPr>
                <w:rFonts w:ascii="Arial" w:hAnsi="Arial" w:cs="Arial"/>
              </w:rPr>
              <w:t>o</w:t>
            </w:r>
          </w:p>
          <w:p w:rsidR="006650E9" w:rsidRDefault="006650E9" w:rsidP="006650E9">
            <w:pPr>
              <w:numPr>
                <w:ilvl w:val="0"/>
                <w:numId w:val="2"/>
              </w:numPr>
              <w:tabs>
                <w:tab w:val="clear" w:pos="720"/>
                <w:tab w:val="num" w:pos="285"/>
              </w:tabs>
              <w:spacing w:line="360" w:lineRule="auto"/>
              <w:ind w:left="714" w:hanging="609"/>
              <w:rPr>
                <w:rFonts w:ascii="Arial" w:hAnsi="Arial" w:cs="Arial"/>
              </w:rPr>
            </w:pPr>
            <w:r>
              <w:rPr>
                <w:rFonts w:ascii="Arial" w:hAnsi="Arial" w:cs="Arial"/>
              </w:rPr>
              <w:t>Above 16 years old?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w:t>
            </w:r>
            <w:r>
              <w:rPr>
                <w:rFonts w:ascii="Arial" w:hAnsi="Arial" w:cs="Arial"/>
              </w:rPr>
              <w:sym w:font="Wingdings" w:char="F06F"/>
            </w:r>
          </w:p>
          <w:p w:rsidR="006650E9" w:rsidRDefault="006650E9" w:rsidP="006650E9">
            <w:pPr>
              <w:numPr>
                <w:ilvl w:val="0"/>
                <w:numId w:val="2"/>
              </w:numPr>
              <w:tabs>
                <w:tab w:val="clear" w:pos="720"/>
                <w:tab w:val="num" w:pos="285"/>
              </w:tabs>
              <w:spacing w:line="360" w:lineRule="auto"/>
              <w:ind w:left="714" w:hanging="609"/>
              <w:rPr>
                <w:rFonts w:ascii="Arial" w:hAnsi="Arial" w:cs="Arial"/>
              </w:rPr>
            </w:pPr>
            <w:r>
              <w:rPr>
                <w:rFonts w:ascii="Arial" w:hAnsi="Arial" w:cs="Arial"/>
              </w:rPr>
              <w:t>New onset seizures/blackouts within last 12 month?</w:t>
            </w:r>
            <w:r w:rsidR="005C10B7">
              <w:rPr>
                <w:rFonts w:ascii="Arial" w:hAnsi="Arial" w:cs="Arial"/>
              </w:rPr>
              <w:tab/>
            </w:r>
            <w:r w:rsidR="005C10B7">
              <w:rPr>
                <w:rFonts w:ascii="Arial" w:hAnsi="Arial" w:cs="Arial"/>
              </w:rPr>
              <w:sym w:font="Wingdings" w:char="F06F"/>
            </w:r>
            <w:r w:rsidR="005C10B7">
              <w:rPr>
                <w:rFonts w:ascii="Arial" w:hAnsi="Arial" w:cs="Arial"/>
              </w:rPr>
              <w:t xml:space="preserve">     </w:t>
            </w:r>
            <w:r w:rsidR="005C10B7">
              <w:rPr>
                <w:rFonts w:ascii="Arial" w:hAnsi="Arial" w:cs="Arial"/>
              </w:rPr>
              <w:sym w:font="Wingdings" w:char="F06F"/>
            </w:r>
          </w:p>
          <w:p w:rsidR="006650E9" w:rsidRDefault="006650E9" w:rsidP="006650E9">
            <w:pPr>
              <w:numPr>
                <w:ilvl w:val="0"/>
                <w:numId w:val="2"/>
              </w:numPr>
              <w:tabs>
                <w:tab w:val="clear" w:pos="720"/>
                <w:tab w:val="num" w:pos="285"/>
              </w:tabs>
              <w:spacing w:line="360" w:lineRule="auto"/>
              <w:ind w:left="714" w:hanging="609"/>
              <w:rPr>
                <w:rFonts w:ascii="Arial" w:hAnsi="Arial" w:cs="Arial"/>
              </w:rPr>
            </w:pPr>
            <w:r>
              <w:rPr>
                <w:rFonts w:ascii="Arial" w:hAnsi="Arial" w:cs="Arial"/>
              </w:rPr>
              <w:t>Latest seizure/blackout within last 3 month?</w:t>
            </w:r>
            <w:r w:rsidR="005C10B7">
              <w:rPr>
                <w:rFonts w:ascii="Arial" w:hAnsi="Arial" w:cs="Arial"/>
              </w:rPr>
              <w:tab/>
            </w:r>
            <w:r w:rsidR="005C10B7">
              <w:rPr>
                <w:rFonts w:ascii="Arial" w:hAnsi="Arial" w:cs="Arial"/>
              </w:rPr>
              <w:tab/>
            </w:r>
            <w:r w:rsidR="005C10B7">
              <w:rPr>
                <w:rFonts w:ascii="Arial" w:hAnsi="Arial" w:cs="Arial"/>
              </w:rPr>
              <w:sym w:font="Wingdings" w:char="F06F"/>
            </w:r>
            <w:r w:rsidR="005C10B7">
              <w:rPr>
                <w:rFonts w:ascii="Arial" w:hAnsi="Arial" w:cs="Arial"/>
              </w:rPr>
              <w:t xml:space="preserve">     </w:t>
            </w:r>
            <w:r w:rsidR="005C10B7">
              <w:rPr>
                <w:rFonts w:ascii="Arial" w:hAnsi="Arial" w:cs="Arial"/>
              </w:rPr>
              <w:sym w:font="Wingdings" w:char="F06F"/>
            </w:r>
          </w:p>
          <w:p w:rsidR="006650E9" w:rsidRDefault="006650E9" w:rsidP="006650E9">
            <w:pPr>
              <w:numPr>
                <w:ilvl w:val="0"/>
                <w:numId w:val="2"/>
              </w:numPr>
              <w:tabs>
                <w:tab w:val="clear" w:pos="720"/>
                <w:tab w:val="num" w:pos="285"/>
              </w:tabs>
              <w:spacing w:line="360" w:lineRule="auto"/>
              <w:ind w:left="714" w:hanging="609"/>
              <w:rPr>
                <w:rFonts w:ascii="Arial" w:hAnsi="Arial" w:cs="Arial"/>
              </w:rPr>
            </w:pPr>
            <w:r>
              <w:rPr>
                <w:rFonts w:ascii="Arial" w:hAnsi="Arial" w:cs="Arial"/>
              </w:rPr>
              <w:t>Not started on anti-epileptic drugs?</w:t>
            </w:r>
            <w:r w:rsidR="005C10B7">
              <w:rPr>
                <w:rFonts w:ascii="Arial" w:hAnsi="Arial" w:cs="Arial"/>
              </w:rPr>
              <w:tab/>
            </w:r>
            <w:r w:rsidR="005C10B7">
              <w:rPr>
                <w:rFonts w:ascii="Arial" w:hAnsi="Arial" w:cs="Arial"/>
              </w:rPr>
              <w:tab/>
            </w:r>
            <w:r w:rsidR="005C10B7">
              <w:rPr>
                <w:rFonts w:ascii="Arial" w:hAnsi="Arial" w:cs="Arial"/>
              </w:rPr>
              <w:tab/>
            </w:r>
            <w:r w:rsidR="005C10B7">
              <w:rPr>
                <w:rFonts w:ascii="Arial" w:hAnsi="Arial" w:cs="Arial"/>
              </w:rPr>
              <w:sym w:font="Wingdings" w:char="F06F"/>
            </w:r>
            <w:r w:rsidR="005C10B7">
              <w:rPr>
                <w:rFonts w:ascii="Arial" w:hAnsi="Arial" w:cs="Arial"/>
              </w:rPr>
              <w:t xml:space="preserve">     </w:t>
            </w:r>
            <w:r w:rsidR="005C10B7">
              <w:rPr>
                <w:rFonts w:ascii="Arial" w:hAnsi="Arial" w:cs="Arial"/>
              </w:rPr>
              <w:sym w:font="Wingdings" w:char="F06F"/>
            </w:r>
          </w:p>
          <w:p w:rsidR="005C10B7" w:rsidRDefault="00266BA8" w:rsidP="005C10B7">
            <w:pPr>
              <w:spacing w:line="360" w:lineRule="auto"/>
              <w:rPr>
                <w:rFonts w:ascii="Arial" w:hAnsi="Arial" w:cs="Arial"/>
              </w:rPr>
            </w:pPr>
            <w:r>
              <w:rPr>
                <w:rFonts w:ascii="Arial" w:hAnsi="Arial" w:cs="Arial"/>
              </w:rPr>
              <w:t xml:space="preserve">  </w:t>
            </w:r>
            <w:r w:rsidR="005C10B7">
              <w:rPr>
                <w:rFonts w:ascii="Arial" w:hAnsi="Arial" w:cs="Arial"/>
              </w:rPr>
              <w:t xml:space="preserve">Refer only for rapid access first fit clinic if all </w:t>
            </w:r>
            <w:r w:rsidR="00E80CDD">
              <w:rPr>
                <w:rFonts w:ascii="Arial" w:hAnsi="Arial" w:cs="Arial"/>
              </w:rPr>
              <w:t xml:space="preserve">above </w:t>
            </w:r>
            <w:r w:rsidR="005C10B7">
              <w:rPr>
                <w:rFonts w:ascii="Arial" w:hAnsi="Arial" w:cs="Arial"/>
              </w:rPr>
              <w:t>are yes.</w:t>
            </w:r>
          </w:p>
          <w:p w:rsidR="00E80CDD" w:rsidRPr="002133B9" w:rsidRDefault="00E80CDD" w:rsidP="002133B9">
            <w:pPr>
              <w:numPr>
                <w:ilvl w:val="0"/>
                <w:numId w:val="2"/>
              </w:numPr>
              <w:tabs>
                <w:tab w:val="clear" w:pos="720"/>
                <w:tab w:val="num" w:pos="285"/>
              </w:tabs>
              <w:spacing w:line="360" w:lineRule="auto"/>
              <w:ind w:left="714" w:hanging="609"/>
              <w:rPr>
                <w:rFonts w:ascii="Arial" w:hAnsi="Arial" w:cs="Arial"/>
              </w:rPr>
            </w:pPr>
            <w:r>
              <w:rPr>
                <w:rFonts w:ascii="Arial" w:hAnsi="Arial" w:cs="Arial"/>
              </w:rPr>
              <w:t xml:space="preserve">Sheldon’s Questionnaire ≥1 (see bottom of form)        </w:t>
            </w:r>
            <w:r>
              <w:rPr>
                <w:rFonts w:ascii="Arial" w:hAnsi="Arial" w:cs="Arial"/>
              </w:rPr>
              <w:sym w:font="Wingdings" w:char="F06F"/>
            </w:r>
            <w:r>
              <w:rPr>
                <w:rFonts w:ascii="Arial" w:hAnsi="Arial" w:cs="Arial"/>
              </w:rPr>
              <w:t xml:space="preserve">     </w:t>
            </w:r>
            <w:r>
              <w:rPr>
                <w:rFonts w:ascii="Arial" w:hAnsi="Arial" w:cs="Arial"/>
              </w:rPr>
              <w:sym w:font="Wingdings" w:char="F06F"/>
            </w:r>
          </w:p>
        </w:tc>
      </w:tr>
      <w:tr w:rsidR="00823CB8" w:rsidRPr="00BB4DD6" w:rsidTr="00266BA8">
        <w:trPr>
          <w:trHeight w:val="805"/>
        </w:trPr>
        <w:tc>
          <w:tcPr>
            <w:tcW w:w="3794" w:type="dxa"/>
            <w:tcBorders>
              <w:bottom w:val="thickThinSmallGap" w:sz="24" w:space="0" w:color="auto"/>
            </w:tcBorders>
          </w:tcPr>
          <w:p w:rsidR="00823CB8" w:rsidRPr="00BB4DD6" w:rsidRDefault="0043078F" w:rsidP="00BB4DD6">
            <w:pPr>
              <w:rPr>
                <w:rFonts w:ascii="Arial" w:hAnsi="Arial" w:cs="Arial"/>
                <w:b/>
              </w:rPr>
            </w:pPr>
            <w:r w:rsidRPr="00BB4DD6">
              <w:rPr>
                <w:rFonts w:ascii="Arial" w:hAnsi="Arial" w:cs="Arial"/>
                <w:b/>
              </w:rPr>
              <w:t>Handed   Left  / Right</w:t>
            </w:r>
          </w:p>
          <w:p w:rsidR="0043078F" w:rsidRPr="00BB4DD6" w:rsidRDefault="0043078F" w:rsidP="0043078F">
            <w:pPr>
              <w:rPr>
                <w:rFonts w:ascii="Arial" w:hAnsi="Arial" w:cs="Arial"/>
                <w:b/>
              </w:rPr>
            </w:pPr>
            <w:r w:rsidRPr="00BB4DD6">
              <w:rPr>
                <w:rFonts w:ascii="Arial" w:hAnsi="Arial" w:cs="Arial"/>
                <w:b/>
              </w:rPr>
              <w:t>Preferred language</w:t>
            </w:r>
          </w:p>
          <w:p w:rsidR="0043078F" w:rsidRPr="00BB4DD6" w:rsidRDefault="0043078F" w:rsidP="0043078F">
            <w:pPr>
              <w:rPr>
                <w:rFonts w:ascii="Arial" w:hAnsi="Arial" w:cs="Arial"/>
                <w:b/>
              </w:rPr>
            </w:pPr>
            <w:r w:rsidRPr="00BB4DD6">
              <w:rPr>
                <w:rFonts w:ascii="Arial" w:hAnsi="Arial" w:cs="Arial"/>
                <w:b/>
              </w:rPr>
              <w:t>Interpreter needed           Yes / No</w:t>
            </w:r>
          </w:p>
        </w:tc>
        <w:tc>
          <w:tcPr>
            <w:tcW w:w="6492" w:type="dxa"/>
            <w:gridSpan w:val="2"/>
            <w:tcBorders>
              <w:bottom w:val="thickThinSmallGap" w:sz="24" w:space="0" w:color="auto"/>
            </w:tcBorders>
          </w:tcPr>
          <w:p w:rsidR="0043078F" w:rsidRPr="00BB4DD6" w:rsidRDefault="0043078F" w:rsidP="00BB4DD6">
            <w:pPr>
              <w:rPr>
                <w:rFonts w:ascii="Arial" w:hAnsi="Arial" w:cs="Arial"/>
                <w:b/>
              </w:rPr>
            </w:pPr>
            <w:r w:rsidRPr="00BB4DD6">
              <w:rPr>
                <w:rFonts w:ascii="Arial" w:hAnsi="Arial" w:cs="Arial"/>
                <w:b/>
              </w:rPr>
              <w:t xml:space="preserve">Is Hospital transport required?  Yes / No </w:t>
            </w:r>
          </w:p>
          <w:p w:rsidR="00823CB8" w:rsidRPr="00BB4DD6" w:rsidRDefault="0043078F" w:rsidP="00BB4DD6">
            <w:pPr>
              <w:rPr>
                <w:rFonts w:ascii="Arial" w:hAnsi="Arial" w:cs="Arial"/>
                <w:b/>
              </w:rPr>
            </w:pPr>
            <w:r w:rsidRPr="00BB4DD6">
              <w:rPr>
                <w:rFonts w:ascii="Arial" w:hAnsi="Arial" w:cs="Arial"/>
                <w:b/>
              </w:rPr>
              <w:t xml:space="preserve">Type required         </w:t>
            </w:r>
            <w:r w:rsidR="00823CB8" w:rsidRPr="00BB4DD6">
              <w:rPr>
                <w:rFonts w:ascii="Arial" w:hAnsi="Arial" w:cs="Arial"/>
                <w:b/>
              </w:rPr>
              <w:t xml:space="preserve">Car  </w:t>
            </w:r>
            <w:r w:rsidR="00823CB8" w:rsidRPr="00BB4DD6">
              <w:rPr>
                <w:rFonts w:ascii="Arial" w:hAnsi="Arial" w:cs="Arial"/>
                <w:b/>
              </w:rPr>
              <w:fldChar w:fldCharType="begin">
                <w:ffData>
                  <w:name w:val="Check15"/>
                  <w:enabled/>
                  <w:calcOnExit w:val="0"/>
                  <w:checkBox>
                    <w:sizeAuto/>
                    <w:default w:val="0"/>
                  </w:checkBox>
                </w:ffData>
              </w:fldChar>
            </w:r>
            <w:bookmarkStart w:id="1" w:name="Check15"/>
            <w:r w:rsidR="00823CB8" w:rsidRPr="00BB4DD6">
              <w:rPr>
                <w:rFonts w:ascii="Arial" w:hAnsi="Arial" w:cs="Arial"/>
                <w:b/>
              </w:rPr>
              <w:instrText xml:space="preserve"> FORMCHECKBOX </w:instrText>
            </w:r>
            <w:r w:rsidR="00650CB6">
              <w:rPr>
                <w:rFonts w:ascii="Arial" w:hAnsi="Arial" w:cs="Arial"/>
                <w:b/>
              </w:rPr>
            </w:r>
            <w:r w:rsidR="00650CB6">
              <w:rPr>
                <w:rFonts w:ascii="Arial" w:hAnsi="Arial" w:cs="Arial"/>
                <w:b/>
              </w:rPr>
              <w:fldChar w:fldCharType="separate"/>
            </w:r>
            <w:r w:rsidR="00823CB8" w:rsidRPr="00BB4DD6">
              <w:rPr>
                <w:rFonts w:ascii="Arial" w:hAnsi="Arial" w:cs="Arial"/>
                <w:b/>
              </w:rPr>
              <w:fldChar w:fldCharType="end"/>
            </w:r>
            <w:bookmarkEnd w:id="1"/>
            <w:r w:rsidRPr="00BB4DD6">
              <w:rPr>
                <w:rFonts w:ascii="Arial" w:hAnsi="Arial" w:cs="Arial"/>
                <w:b/>
              </w:rPr>
              <w:t xml:space="preserve"> </w:t>
            </w:r>
            <w:r w:rsidR="00823CB8" w:rsidRPr="00BB4DD6">
              <w:rPr>
                <w:rFonts w:ascii="Arial" w:hAnsi="Arial" w:cs="Arial"/>
                <w:b/>
              </w:rPr>
              <w:t xml:space="preserve"> Ambulance  </w:t>
            </w:r>
            <w:r w:rsidR="00823CB8" w:rsidRPr="00BB4DD6">
              <w:rPr>
                <w:rFonts w:ascii="Arial" w:hAnsi="Arial" w:cs="Arial"/>
                <w:b/>
              </w:rPr>
              <w:fldChar w:fldCharType="begin">
                <w:ffData>
                  <w:name w:val="Check15"/>
                  <w:enabled/>
                  <w:calcOnExit w:val="0"/>
                  <w:checkBox>
                    <w:sizeAuto/>
                    <w:default w:val="0"/>
                  </w:checkBox>
                </w:ffData>
              </w:fldChar>
            </w:r>
            <w:r w:rsidR="00823CB8" w:rsidRPr="00BB4DD6">
              <w:rPr>
                <w:rFonts w:ascii="Arial" w:hAnsi="Arial" w:cs="Arial"/>
                <w:b/>
              </w:rPr>
              <w:instrText xml:space="preserve"> FORMCHECKBOX </w:instrText>
            </w:r>
            <w:r w:rsidR="00650CB6">
              <w:rPr>
                <w:rFonts w:ascii="Arial" w:hAnsi="Arial" w:cs="Arial"/>
                <w:b/>
              </w:rPr>
            </w:r>
            <w:r w:rsidR="00650CB6">
              <w:rPr>
                <w:rFonts w:ascii="Arial" w:hAnsi="Arial" w:cs="Arial"/>
                <w:b/>
              </w:rPr>
              <w:fldChar w:fldCharType="separate"/>
            </w:r>
            <w:r w:rsidR="00823CB8" w:rsidRPr="00BB4DD6">
              <w:rPr>
                <w:rFonts w:ascii="Arial" w:hAnsi="Arial" w:cs="Arial"/>
                <w:b/>
              </w:rPr>
              <w:fldChar w:fldCharType="end"/>
            </w:r>
            <w:r w:rsidR="00823CB8" w:rsidRPr="00BB4DD6">
              <w:rPr>
                <w:rFonts w:ascii="Arial" w:hAnsi="Arial" w:cs="Arial"/>
                <w:b/>
              </w:rPr>
              <w:tab/>
            </w:r>
          </w:p>
        </w:tc>
      </w:tr>
      <w:tr w:rsidR="005C10B7" w:rsidRPr="00BB4DD6" w:rsidTr="008474CA">
        <w:trPr>
          <w:trHeight w:val="2845"/>
        </w:trPr>
        <w:tc>
          <w:tcPr>
            <w:tcW w:w="6078" w:type="dxa"/>
            <w:gridSpan w:val="2"/>
            <w:vMerge w:val="restart"/>
            <w:tcBorders>
              <w:bottom w:val="single" w:sz="4" w:space="0" w:color="auto"/>
            </w:tcBorders>
            <w:vAlign w:val="center"/>
          </w:tcPr>
          <w:p w:rsidR="008474CA" w:rsidRDefault="008474CA" w:rsidP="00BB4DD6">
            <w:pPr>
              <w:jc w:val="center"/>
              <w:rPr>
                <w:rFonts w:ascii="Arial" w:hAnsi="Arial" w:cs="Arial"/>
                <w:b/>
              </w:rPr>
            </w:pPr>
          </w:p>
          <w:p w:rsidR="005C10B7" w:rsidRPr="00BB4DD6" w:rsidRDefault="005C10B7" w:rsidP="00BB4DD6">
            <w:pPr>
              <w:jc w:val="center"/>
              <w:rPr>
                <w:rFonts w:ascii="Arial" w:hAnsi="Arial" w:cs="Arial"/>
                <w:b/>
              </w:rPr>
            </w:pPr>
            <w:r w:rsidRPr="00BB4DD6">
              <w:rPr>
                <w:rFonts w:ascii="Arial" w:hAnsi="Arial" w:cs="Arial"/>
                <w:b/>
              </w:rPr>
              <w:t>Summary presenting event</w:t>
            </w:r>
            <w:r>
              <w:rPr>
                <w:rFonts w:ascii="Arial" w:hAnsi="Arial" w:cs="Arial"/>
                <w:b/>
              </w:rPr>
              <w:t xml:space="preserve">, </w:t>
            </w:r>
            <w:r>
              <w:rPr>
                <w:rFonts w:ascii="Arial" w:hAnsi="Arial" w:cs="Arial"/>
                <w:b/>
              </w:rPr>
              <w:br/>
              <w:t>past medical history and relevant family history:</w:t>
            </w: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jc w:val="center"/>
              <w:rPr>
                <w:rFonts w:ascii="Arial" w:hAnsi="Arial" w:cs="Arial"/>
                <w:b/>
              </w:rPr>
            </w:pPr>
          </w:p>
          <w:p w:rsidR="005C10B7" w:rsidRPr="00BB4DD6" w:rsidRDefault="005C10B7" w:rsidP="00BB4DD6">
            <w:pPr>
              <w:rPr>
                <w:rFonts w:ascii="Arial" w:hAnsi="Arial" w:cs="Arial"/>
                <w:b/>
              </w:rPr>
            </w:pPr>
            <w:r w:rsidRPr="00BB4DD6">
              <w:rPr>
                <w:rFonts w:ascii="Arial" w:hAnsi="Arial" w:cs="Arial"/>
              </w:rPr>
              <w:t xml:space="preserve">                     </w:t>
            </w:r>
          </w:p>
        </w:tc>
        <w:tc>
          <w:tcPr>
            <w:tcW w:w="4208" w:type="dxa"/>
          </w:tcPr>
          <w:p w:rsidR="005C10B7" w:rsidRPr="00BB4DD6" w:rsidRDefault="005C10B7" w:rsidP="005C10B7">
            <w:pPr>
              <w:rPr>
                <w:rFonts w:ascii="Arial" w:hAnsi="Arial" w:cs="Arial"/>
                <w:b/>
              </w:rPr>
            </w:pPr>
            <w:r w:rsidRPr="00BB4DD6">
              <w:rPr>
                <w:rFonts w:ascii="Arial" w:hAnsi="Arial" w:cs="Arial"/>
                <w:b/>
              </w:rPr>
              <w:t>Current Drug Therapy:</w:t>
            </w: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Default="005C10B7" w:rsidP="00BB4DD6">
            <w:pPr>
              <w:rPr>
                <w:rFonts w:ascii="Arial" w:hAnsi="Arial" w:cs="Arial"/>
                <w:b/>
              </w:rPr>
            </w:pPr>
          </w:p>
          <w:p w:rsidR="00266BA8" w:rsidRDefault="00266BA8" w:rsidP="00BB4DD6">
            <w:pPr>
              <w:rPr>
                <w:rFonts w:ascii="Arial" w:hAnsi="Arial" w:cs="Arial"/>
                <w:b/>
              </w:rPr>
            </w:pPr>
          </w:p>
          <w:p w:rsidR="00266BA8" w:rsidRPr="00BB4DD6" w:rsidRDefault="00266BA8"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BB4DD6">
            <w:pPr>
              <w:rPr>
                <w:rFonts w:ascii="Arial" w:hAnsi="Arial" w:cs="Arial"/>
                <w:b/>
              </w:rPr>
            </w:pPr>
          </w:p>
          <w:p w:rsidR="005C10B7" w:rsidRPr="00BB4DD6" w:rsidRDefault="005C10B7" w:rsidP="000D4C4B">
            <w:pPr>
              <w:rPr>
                <w:rFonts w:ascii="Arial" w:hAnsi="Arial" w:cs="Arial"/>
                <w:b/>
              </w:rPr>
            </w:pPr>
          </w:p>
        </w:tc>
      </w:tr>
      <w:tr w:rsidR="00AB5F8B" w:rsidRPr="00BB4DD6" w:rsidTr="00266BA8">
        <w:trPr>
          <w:trHeight w:val="920"/>
        </w:trPr>
        <w:tc>
          <w:tcPr>
            <w:tcW w:w="6078" w:type="dxa"/>
            <w:gridSpan w:val="2"/>
            <w:vMerge/>
            <w:tcBorders>
              <w:bottom w:val="single" w:sz="4" w:space="0" w:color="auto"/>
            </w:tcBorders>
          </w:tcPr>
          <w:p w:rsidR="00AB5F8B" w:rsidRPr="00BB4DD6" w:rsidRDefault="00AB5F8B" w:rsidP="00BB4DD6">
            <w:pPr>
              <w:rPr>
                <w:rFonts w:ascii="Arial" w:hAnsi="Arial" w:cs="Arial"/>
                <w:b/>
              </w:rPr>
            </w:pPr>
          </w:p>
        </w:tc>
        <w:tc>
          <w:tcPr>
            <w:tcW w:w="4208" w:type="dxa"/>
            <w:tcBorders>
              <w:bottom w:val="single" w:sz="4" w:space="0" w:color="auto"/>
            </w:tcBorders>
          </w:tcPr>
          <w:p w:rsidR="005C10B7" w:rsidRPr="00762960" w:rsidRDefault="005C10B7" w:rsidP="005C10B7">
            <w:pPr>
              <w:tabs>
                <w:tab w:val="left" w:pos="2730"/>
              </w:tabs>
              <w:rPr>
                <w:rFonts w:ascii="Arial" w:hAnsi="Arial" w:cs="Arial"/>
                <w:sz w:val="18"/>
                <w:szCs w:val="18"/>
              </w:rPr>
            </w:pPr>
            <w:r w:rsidRPr="00762960">
              <w:rPr>
                <w:rFonts w:ascii="Arial" w:hAnsi="Arial" w:cs="Arial"/>
                <w:b/>
                <w:sz w:val="18"/>
                <w:szCs w:val="18"/>
              </w:rPr>
              <w:t xml:space="preserve">Witnesses to event(s): </w:t>
            </w:r>
            <w:r w:rsidRPr="00762960">
              <w:rPr>
                <w:rFonts w:ascii="Arial" w:hAnsi="Arial" w:cs="Arial"/>
                <w:sz w:val="18"/>
                <w:szCs w:val="18"/>
              </w:rPr>
              <w:t xml:space="preserve">PLEASE ASK </w:t>
            </w:r>
            <w:r w:rsidR="00AC4840" w:rsidRPr="00762960">
              <w:rPr>
                <w:rFonts w:ascii="Arial" w:hAnsi="Arial" w:cs="Arial"/>
                <w:sz w:val="18"/>
                <w:szCs w:val="18"/>
              </w:rPr>
              <w:t>ANY WITNESS(ES) TO</w:t>
            </w:r>
            <w:r w:rsidRPr="00762960">
              <w:rPr>
                <w:rFonts w:ascii="Arial" w:hAnsi="Arial" w:cs="Arial"/>
                <w:sz w:val="18"/>
                <w:szCs w:val="18"/>
              </w:rPr>
              <w:t xml:space="preserve"> COME WITH PATIENT TO CLINIC; Provide contact details here if this may not be possible: </w:t>
            </w:r>
          </w:p>
          <w:p w:rsidR="00AB5F8B" w:rsidRPr="00BB4DD6" w:rsidRDefault="00AB5F8B" w:rsidP="00914138">
            <w:pPr>
              <w:rPr>
                <w:rFonts w:ascii="Arial" w:hAnsi="Arial" w:cs="Arial"/>
              </w:rPr>
            </w:pPr>
          </w:p>
        </w:tc>
      </w:tr>
      <w:tr w:rsidR="00914138" w:rsidRPr="00BB4DD6" w:rsidTr="00266BA8">
        <w:tc>
          <w:tcPr>
            <w:tcW w:w="10286" w:type="dxa"/>
            <w:gridSpan w:val="3"/>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596"/>
              <w:gridCol w:w="1422"/>
            </w:tblGrid>
            <w:tr w:rsidR="00D25287" w:rsidRPr="00035AA8" w:rsidTr="006F0628">
              <w:tc>
                <w:tcPr>
                  <w:tcW w:w="8042" w:type="dxa"/>
                  <w:shd w:val="clear" w:color="auto" w:fill="auto"/>
                </w:tcPr>
                <w:p w:rsidR="00D25287" w:rsidRPr="006F0628" w:rsidRDefault="008474CA" w:rsidP="006F0628">
                  <w:pPr>
                    <w:framePr w:hSpace="180" w:wrap="around" w:vAnchor="page" w:hAnchor="margin" w:x="108" w:y="1080"/>
                    <w:autoSpaceDE w:val="0"/>
                    <w:autoSpaceDN w:val="0"/>
                    <w:adjustRightInd w:val="0"/>
                    <w:rPr>
                      <w:rFonts w:ascii="Arial" w:hAnsi="Arial" w:cs="Arial"/>
                      <w:b/>
                      <w:sz w:val="18"/>
                      <w:szCs w:val="18"/>
                    </w:rPr>
                  </w:pPr>
                  <w:r w:rsidRPr="006F0628">
                    <w:rPr>
                      <w:rFonts w:ascii="Arial" w:hAnsi="Arial" w:cs="Arial"/>
                      <w:b/>
                      <w:sz w:val="18"/>
                      <w:szCs w:val="18"/>
                    </w:rPr>
                    <w:t>Sheldon’s Questionnaire</w:t>
                  </w:r>
                  <w:r w:rsidR="00762960">
                    <w:rPr>
                      <w:rFonts w:ascii="Arial" w:hAnsi="Arial" w:cs="Arial"/>
                      <w:b/>
                      <w:sz w:val="18"/>
                      <w:szCs w:val="18"/>
                    </w:rPr>
                    <w:t xml:space="preserve"> (Please ask to patient or any witness)</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Yes</w:t>
                  </w: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Score</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 xml:space="preserve">At times do you wake with a cut tongue after your spells? </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2</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 xml:space="preserve">At times do you have a sense of </w:t>
                  </w:r>
                  <w:proofErr w:type="spellStart"/>
                  <w:r w:rsidRPr="006F0628">
                    <w:rPr>
                      <w:rFonts w:ascii="Arial" w:hAnsi="Arial" w:cs="Arial"/>
                      <w:i/>
                      <w:sz w:val="18"/>
                      <w:szCs w:val="18"/>
                    </w:rPr>
                    <w:t>deja</w:t>
                  </w:r>
                  <w:proofErr w:type="spellEnd"/>
                  <w:r w:rsidRPr="006F0628">
                    <w:rPr>
                      <w:rFonts w:ascii="Arial" w:hAnsi="Arial" w:cs="Arial"/>
                      <w:i/>
                      <w:sz w:val="18"/>
                      <w:szCs w:val="18"/>
                    </w:rPr>
                    <w:t xml:space="preserve"> vu</w:t>
                  </w:r>
                  <w:r w:rsidRPr="006F0628">
                    <w:rPr>
                      <w:rFonts w:ascii="Arial" w:hAnsi="Arial" w:cs="Arial"/>
                      <w:sz w:val="18"/>
                      <w:szCs w:val="18"/>
                    </w:rPr>
                    <w:t xml:space="preserve"> or </w:t>
                  </w:r>
                  <w:proofErr w:type="spellStart"/>
                  <w:r w:rsidRPr="006F0628">
                    <w:rPr>
                      <w:rFonts w:ascii="Arial" w:hAnsi="Arial" w:cs="Arial"/>
                      <w:i/>
                      <w:sz w:val="18"/>
                      <w:szCs w:val="18"/>
                    </w:rPr>
                    <w:t>jamais</w:t>
                  </w:r>
                  <w:proofErr w:type="spellEnd"/>
                  <w:r w:rsidRPr="006F0628">
                    <w:rPr>
                      <w:rFonts w:ascii="Arial" w:hAnsi="Arial" w:cs="Arial"/>
                      <w:i/>
                      <w:sz w:val="18"/>
                      <w:szCs w:val="18"/>
                    </w:rPr>
                    <w:t xml:space="preserve"> vu</w:t>
                  </w:r>
                  <w:r w:rsidRPr="006F0628">
                    <w:rPr>
                      <w:rFonts w:ascii="Arial" w:hAnsi="Arial" w:cs="Arial"/>
                      <w:sz w:val="18"/>
                      <w:szCs w:val="18"/>
                    </w:rPr>
                    <w:t xml:space="preserve"> before your spells?</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1</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At times is emotional stress associated with losing consciousness?</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1</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 xml:space="preserve">Has anyone ever noted your head turning during a spell? </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1</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sz w:val="18"/>
                      <w:szCs w:val="18"/>
                    </w:rPr>
                  </w:pPr>
                  <w:r w:rsidRPr="006F0628">
                    <w:rPr>
                      <w:rFonts w:ascii="Arial" w:hAnsi="Arial" w:cs="Arial"/>
                      <w:sz w:val="18"/>
                      <w:szCs w:val="18"/>
                    </w:rPr>
                    <w:t xml:space="preserve">Has anyone ever noted that you are unresponsive, have unusual posturing or have jerking limbs during your spells or have no memory of your spells afterwards </w:t>
                  </w:r>
                  <w:r w:rsidRPr="006F0628">
                    <w:rPr>
                      <w:rFonts w:ascii="Arial" w:hAnsi="Arial" w:cs="Arial"/>
                      <w:iCs/>
                      <w:sz w:val="18"/>
                      <w:szCs w:val="18"/>
                    </w:rPr>
                    <w:t>(score as yes for any positive response)</w:t>
                  </w:r>
                  <w:r w:rsidRPr="006F0628">
                    <w:rPr>
                      <w:rFonts w:ascii="Arial" w:hAnsi="Arial" w:cs="Arial"/>
                      <w:sz w:val="18"/>
                      <w:szCs w:val="18"/>
                    </w:rPr>
                    <w:t>?</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1</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Has anyone ever noted that you are confused after a spell?</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1</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 xml:space="preserve">Have you ever had lightheaded spells? </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-2</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 xml:space="preserve">At times do you sweat before your spells? </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-2</w:t>
                  </w:r>
                </w:p>
              </w:tc>
            </w:tr>
            <w:tr w:rsidR="00D25287" w:rsidRPr="00035AA8" w:rsidTr="006F0628">
              <w:tc>
                <w:tcPr>
                  <w:tcW w:w="8042" w:type="dxa"/>
                  <w:shd w:val="clear" w:color="auto" w:fill="auto"/>
                </w:tcPr>
                <w:p w:rsidR="00D25287" w:rsidRPr="006F0628" w:rsidRDefault="00D25287" w:rsidP="006F0628">
                  <w:pPr>
                    <w:framePr w:hSpace="180" w:wrap="around" w:vAnchor="page" w:hAnchor="margin" w:x="108" w:y="1080"/>
                    <w:autoSpaceDE w:val="0"/>
                    <w:autoSpaceDN w:val="0"/>
                    <w:adjustRightInd w:val="0"/>
                    <w:rPr>
                      <w:rFonts w:ascii="Arial" w:hAnsi="Arial" w:cs="Arial"/>
                      <w:b/>
                      <w:bCs/>
                      <w:sz w:val="18"/>
                      <w:szCs w:val="18"/>
                    </w:rPr>
                  </w:pPr>
                  <w:r w:rsidRPr="006F0628">
                    <w:rPr>
                      <w:rFonts w:ascii="Arial" w:hAnsi="Arial" w:cs="Arial"/>
                      <w:sz w:val="18"/>
                      <w:szCs w:val="18"/>
                    </w:rPr>
                    <w:t>Is prolonged sitting or standing associated with your spells?</w:t>
                  </w:r>
                </w:p>
              </w:tc>
              <w:tc>
                <w:tcPr>
                  <w:tcW w:w="596"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D25287" w:rsidRPr="006F0628" w:rsidRDefault="00D25287" w:rsidP="006F0628">
                  <w:pPr>
                    <w:framePr w:hSpace="180" w:wrap="around" w:vAnchor="page" w:hAnchor="margin" w:x="108" w:y="1080"/>
                    <w:autoSpaceDE w:val="0"/>
                    <w:autoSpaceDN w:val="0"/>
                    <w:adjustRightInd w:val="0"/>
                    <w:jc w:val="center"/>
                    <w:rPr>
                      <w:rFonts w:ascii="Arial" w:hAnsi="Arial" w:cs="Arial"/>
                      <w:b/>
                      <w:bCs/>
                      <w:sz w:val="18"/>
                      <w:szCs w:val="18"/>
                    </w:rPr>
                  </w:pPr>
                  <w:r w:rsidRPr="006F0628">
                    <w:rPr>
                      <w:rFonts w:ascii="Arial" w:hAnsi="Arial" w:cs="Arial"/>
                      <w:b/>
                      <w:bCs/>
                      <w:sz w:val="18"/>
                      <w:szCs w:val="18"/>
                    </w:rPr>
                    <w:t>-2</w:t>
                  </w:r>
                </w:p>
              </w:tc>
            </w:tr>
            <w:tr w:rsidR="002133B9" w:rsidRPr="00035AA8" w:rsidTr="006F0628">
              <w:tc>
                <w:tcPr>
                  <w:tcW w:w="8042" w:type="dxa"/>
                  <w:shd w:val="clear" w:color="auto" w:fill="auto"/>
                </w:tcPr>
                <w:p w:rsidR="002133B9" w:rsidRPr="006F0628" w:rsidRDefault="00655523" w:rsidP="00655523">
                  <w:pPr>
                    <w:framePr w:hSpace="180" w:wrap="around" w:vAnchor="page" w:hAnchor="margin" w:x="108" w:y="1080"/>
                    <w:autoSpaceDE w:val="0"/>
                    <w:autoSpaceDN w:val="0"/>
                    <w:adjustRightInd w:val="0"/>
                    <w:jc w:val="right"/>
                    <w:rPr>
                      <w:rFonts w:ascii="Arial" w:hAnsi="Arial" w:cs="Arial"/>
                      <w:sz w:val="18"/>
                      <w:szCs w:val="18"/>
                    </w:rPr>
                  </w:pPr>
                  <w:r>
                    <w:rPr>
                      <w:rFonts w:ascii="Arial" w:hAnsi="Arial" w:cs="Arial"/>
                      <w:b/>
                      <w:bCs/>
                      <w:sz w:val="18"/>
                      <w:szCs w:val="18"/>
                    </w:rPr>
                    <w:t>TOTAL</w:t>
                  </w:r>
                </w:p>
              </w:tc>
              <w:tc>
                <w:tcPr>
                  <w:tcW w:w="596" w:type="dxa"/>
                  <w:shd w:val="clear" w:color="auto" w:fill="auto"/>
                </w:tcPr>
                <w:p w:rsidR="002133B9" w:rsidRPr="006F0628" w:rsidRDefault="002133B9" w:rsidP="006F0628">
                  <w:pPr>
                    <w:framePr w:hSpace="180" w:wrap="around" w:vAnchor="page" w:hAnchor="margin" w:x="108" w:y="1080"/>
                    <w:autoSpaceDE w:val="0"/>
                    <w:autoSpaceDN w:val="0"/>
                    <w:adjustRightInd w:val="0"/>
                    <w:jc w:val="center"/>
                    <w:rPr>
                      <w:rFonts w:ascii="Arial" w:hAnsi="Arial" w:cs="Arial"/>
                      <w:b/>
                      <w:bCs/>
                      <w:sz w:val="18"/>
                      <w:szCs w:val="18"/>
                    </w:rPr>
                  </w:pPr>
                </w:p>
              </w:tc>
              <w:tc>
                <w:tcPr>
                  <w:tcW w:w="1422" w:type="dxa"/>
                  <w:shd w:val="clear" w:color="auto" w:fill="auto"/>
                </w:tcPr>
                <w:p w:rsidR="002133B9" w:rsidRPr="006F0628" w:rsidRDefault="002133B9" w:rsidP="002133B9">
                  <w:pPr>
                    <w:framePr w:hSpace="180" w:wrap="around" w:vAnchor="page" w:hAnchor="margin" w:x="108" w:y="1080"/>
                    <w:autoSpaceDE w:val="0"/>
                    <w:autoSpaceDN w:val="0"/>
                    <w:adjustRightInd w:val="0"/>
                    <w:jc w:val="center"/>
                    <w:rPr>
                      <w:rFonts w:ascii="Arial" w:hAnsi="Arial" w:cs="Arial"/>
                      <w:b/>
                      <w:bCs/>
                      <w:sz w:val="18"/>
                      <w:szCs w:val="18"/>
                    </w:rPr>
                  </w:pPr>
                </w:p>
              </w:tc>
            </w:tr>
            <w:tr w:rsidR="002133B9" w:rsidRPr="00035AA8" w:rsidTr="00EA4C2A">
              <w:tc>
                <w:tcPr>
                  <w:tcW w:w="10060" w:type="dxa"/>
                  <w:gridSpan w:val="3"/>
                  <w:shd w:val="clear" w:color="auto" w:fill="auto"/>
                </w:tcPr>
                <w:p w:rsidR="002133B9" w:rsidRDefault="002133B9" w:rsidP="002133B9">
                  <w:pPr>
                    <w:framePr w:hSpace="180" w:wrap="around" w:vAnchor="page" w:hAnchor="margin" w:x="108" w:y="1080"/>
                    <w:autoSpaceDE w:val="0"/>
                    <w:autoSpaceDN w:val="0"/>
                    <w:adjustRightInd w:val="0"/>
                    <w:jc w:val="center"/>
                    <w:rPr>
                      <w:rFonts w:ascii="Arial" w:hAnsi="Arial" w:cs="Arial"/>
                      <w:b/>
                      <w:bCs/>
                      <w:sz w:val="18"/>
                      <w:szCs w:val="18"/>
                    </w:rPr>
                  </w:pPr>
                  <w:r>
                    <w:rPr>
                      <w:rFonts w:ascii="Arial" w:hAnsi="Arial" w:cs="Arial"/>
                    </w:rPr>
                    <w:t>≥1 likely seizure (~94% sensitivity &amp; specificity); &lt;1 likely syncope, consider cardiac referral</w:t>
                  </w:r>
                </w:p>
              </w:tc>
            </w:tr>
          </w:tbl>
          <w:p w:rsidR="00914138" w:rsidRPr="00BB4DD6" w:rsidRDefault="00914138" w:rsidP="00BB4DD6">
            <w:pPr>
              <w:rPr>
                <w:rFonts w:ascii="Arial" w:hAnsi="Arial" w:cs="Arial"/>
                <w:b/>
                <w:sz w:val="22"/>
                <w:szCs w:val="22"/>
              </w:rPr>
            </w:pPr>
          </w:p>
        </w:tc>
      </w:tr>
      <w:tr w:rsidR="005C10B7" w:rsidRPr="00BB4DD6" w:rsidTr="0074736A">
        <w:trPr>
          <w:trHeight w:val="1124"/>
        </w:trPr>
        <w:tc>
          <w:tcPr>
            <w:tcW w:w="10286" w:type="dxa"/>
            <w:gridSpan w:val="3"/>
          </w:tcPr>
          <w:p w:rsidR="005C10B7" w:rsidRPr="00B77C82" w:rsidRDefault="005C10B7" w:rsidP="005C10B7">
            <w:pPr>
              <w:rPr>
                <w:rFonts w:ascii="Arial" w:hAnsi="Arial" w:cs="Arial"/>
                <w:i/>
              </w:rPr>
            </w:pPr>
            <w:r w:rsidRPr="00BB4DD6">
              <w:rPr>
                <w:rFonts w:ascii="Arial" w:hAnsi="Arial" w:cs="Arial"/>
              </w:rPr>
              <w:t xml:space="preserve"> </w:t>
            </w:r>
            <w:r w:rsidRPr="00B77C82">
              <w:rPr>
                <w:rFonts w:ascii="Arial" w:hAnsi="Arial" w:cs="Arial"/>
                <w:i/>
              </w:rPr>
              <w:t xml:space="preserve"> Advi</w:t>
            </w:r>
            <w:r w:rsidR="00AC4840">
              <w:rPr>
                <w:rFonts w:ascii="Arial" w:hAnsi="Arial" w:cs="Arial"/>
                <w:i/>
              </w:rPr>
              <w:t>c</w:t>
            </w:r>
            <w:r w:rsidRPr="00B77C82">
              <w:rPr>
                <w:rFonts w:ascii="Arial" w:hAnsi="Arial" w:cs="Arial"/>
                <w:i/>
              </w:rPr>
              <w:t>e to be given (examples):</w:t>
            </w:r>
            <w:r w:rsidR="00AC4840">
              <w:rPr>
                <w:rFonts w:ascii="Arial" w:hAnsi="Arial" w:cs="Arial"/>
                <w:i/>
              </w:rPr>
              <w:t xml:space="preserve"> pending further advice from clinic</w:t>
            </w:r>
          </w:p>
          <w:p w:rsidR="005C10B7" w:rsidRPr="00B77C82" w:rsidRDefault="005C10B7" w:rsidP="005C10B7">
            <w:pPr>
              <w:numPr>
                <w:ilvl w:val="0"/>
                <w:numId w:val="3"/>
              </w:numPr>
              <w:rPr>
                <w:rFonts w:ascii="Arial" w:hAnsi="Arial" w:cs="Arial"/>
              </w:rPr>
            </w:pPr>
            <w:r w:rsidRPr="00B77C82">
              <w:rPr>
                <w:rFonts w:ascii="Arial" w:hAnsi="Arial" w:cs="Arial"/>
              </w:rPr>
              <w:t>To attend fi</w:t>
            </w:r>
            <w:r w:rsidR="00E42F2D">
              <w:rPr>
                <w:rFonts w:ascii="Arial" w:hAnsi="Arial" w:cs="Arial"/>
              </w:rPr>
              <w:t>r</w:t>
            </w:r>
            <w:r w:rsidRPr="00B77C82">
              <w:rPr>
                <w:rFonts w:ascii="Arial" w:hAnsi="Arial" w:cs="Arial"/>
              </w:rPr>
              <w:t>st fit clinic (</w:t>
            </w:r>
            <w:r>
              <w:rPr>
                <w:rFonts w:ascii="Arial" w:hAnsi="Arial" w:cs="Arial"/>
              </w:rPr>
              <w:t>N</w:t>
            </w:r>
            <w:r w:rsidRPr="00B77C82">
              <w:rPr>
                <w:rFonts w:ascii="Arial" w:hAnsi="Arial" w:cs="Arial"/>
              </w:rPr>
              <w:t>o further appointment will be offered if DNA)</w:t>
            </w:r>
            <w:r w:rsidR="00232656">
              <w:rPr>
                <w:rFonts w:ascii="Arial" w:hAnsi="Arial" w:cs="Arial"/>
              </w:rPr>
              <w:t xml:space="preserve">. </w:t>
            </w:r>
          </w:p>
          <w:p w:rsidR="00266BA8" w:rsidRDefault="00232656" w:rsidP="00266BA8">
            <w:pPr>
              <w:numPr>
                <w:ilvl w:val="0"/>
                <w:numId w:val="3"/>
              </w:numPr>
              <w:rPr>
                <w:rFonts w:ascii="Arial" w:hAnsi="Arial" w:cs="Arial"/>
              </w:rPr>
            </w:pPr>
            <w:r>
              <w:rPr>
                <w:rFonts w:ascii="Arial" w:hAnsi="Arial" w:cs="Arial"/>
              </w:rPr>
              <w:t xml:space="preserve">Information sheet for suspected first seizure/new epilepsy given to patient?                    </w:t>
            </w:r>
            <w:r w:rsidR="00E80CDD">
              <w:rPr>
                <w:rFonts w:ascii="Arial" w:hAnsi="Arial" w:cs="Arial"/>
              </w:rPr>
              <w:fldChar w:fldCharType="begin">
                <w:ffData>
                  <w:name w:val="Check16"/>
                  <w:enabled/>
                  <w:calcOnExit w:val="0"/>
                  <w:checkBox>
                    <w:sizeAuto/>
                    <w:default w:val="0"/>
                  </w:checkBox>
                </w:ffData>
              </w:fldChar>
            </w:r>
            <w:bookmarkStart w:id="2" w:name="Check16"/>
            <w:r w:rsidR="00E80CDD">
              <w:rPr>
                <w:rFonts w:ascii="Arial" w:hAnsi="Arial" w:cs="Arial"/>
              </w:rPr>
              <w:instrText xml:space="preserve"> FORMCHECKBOX </w:instrText>
            </w:r>
            <w:r w:rsidR="00650CB6">
              <w:rPr>
                <w:rFonts w:ascii="Arial" w:hAnsi="Arial" w:cs="Arial"/>
              </w:rPr>
            </w:r>
            <w:r w:rsidR="00650CB6">
              <w:rPr>
                <w:rFonts w:ascii="Arial" w:hAnsi="Arial" w:cs="Arial"/>
              </w:rPr>
              <w:fldChar w:fldCharType="separate"/>
            </w:r>
            <w:r w:rsidR="00E80CDD">
              <w:rPr>
                <w:rFonts w:ascii="Arial" w:hAnsi="Arial" w:cs="Arial"/>
              </w:rPr>
              <w:fldChar w:fldCharType="end"/>
            </w:r>
            <w:bookmarkEnd w:id="2"/>
          </w:p>
          <w:p w:rsidR="00655523" w:rsidRPr="00D626B5" w:rsidRDefault="00655523" w:rsidP="00D626B5">
            <w:pPr>
              <w:numPr>
                <w:ilvl w:val="0"/>
                <w:numId w:val="3"/>
              </w:numPr>
              <w:rPr>
                <w:rFonts w:ascii="Arial" w:hAnsi="Arial" w:cs="Arial"/>
                <w:u w:val="single"/>
              </w:rPr>
            </w:pPr>
            <w:r w:rsidRPr="00D626B5">
              <w:rPr>
                <w:rFonts w:ascii="Arial" w:hAnsi="Arial" w:cs="Arial"/>
                <w:u w:val="single"/>
              </w:rPr>
              <w:t xml:space="preserve">Please fax/send </w:t>
            </w:r>
            <w:r w:rsidR="00D626B5">
              <w:rPr>
                <w:rFonts w:ascii="Arial" w:hAnsi="Arial" w:cs="Arial"/>
                <w:u w:val="single"/>
              </w:rPr>
              <w:t xml:space="preserve">copy of relevant </w:t>
            </w:r>
            <w:proofErr w:type="spellStart"/>
            <w:r w:rsidR="00D626B5">
              <w:rPr>
                <w:rFonts w:ascii="Arial" w:hAnsi="Arial" w:cs="Arial"/>
                <w:u w:val="single"/>
              </w:rPr>
              <w:t>CasCard</w:t>
            </w:r>
            <w:proofErr w:type="spellEnd"/>
            <w:r w:rsidR="00D626B5">
              <w:rPr>
                <w:rFonts w:ascii="Arial" w:hAnsi="Arial" w:cs="Arial"/>
                <w:u w:val="single"/>
              </w:rPr>
              <w:t xml:space="preserve"> or GP notes with form</w:t>
            </w:r>
          </w:p>
        </w:tc>
      </w:tr>
    </w:tbl>
    <w:p w:rsidR="00266BA8" w:rsidRDefault="00266BA8"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0A3F32" w:rsidRDefault="000A3F32" w:rsidP="00D32CE0">
      <w:pPr>
        <w:pStyle w:val="Heading2"/>
        <w:jc w:val="center"/>
        <w:rPr>
          <w:rFonts w:ascii="Calibri" w:hAnsi="Calibri"/>
          <w:i w:val="0"/>
        </w:rPr>
      </w:pPr>
    </w:p>
    <w:p w:rsidR="00D32CE0" w:rsidRPr="00D32CE0" w:rsidRDefault="000A3F32" w:rsidP="00D32CE0">
      <w:pPr>
        <w:pStyle w:val="Heading2"/>
        <w:jc w:val="center"/>
        <w:rPr>
          <w:rFonts w:ascii="Calibri" w:hAnsi="Calibri"/>
          <w:i w:val="0"/>
        </w:rPr>
      </w:pPr>
      <w:r>
        <w:rPr>
          <w:rFonts w:ascii="Calibri" w:hAnsi="Calibri"/>
          <w:i w:val="0"/>
        </w:rPr>
        <w:lastRenderedPageBreak/>
        <w:t xml:space="preserve">Patient </w:t>
      </w:r>
      <w:r w:rsidR="00D32CE0" w:rsidRPr="00D32CE0">
        <w:rPr>
          <w:rFonts w:ascii="Calibri" w:hAnsi="Calibri"/>
          <w:i w:val="0"/>
        </w:rPr>
        <w:t>Information Sheet for suspected first seizure/new epilepsy</w:t>
      </w:r>
    </w:p>
    <w:p w:rsidR="00D32CE0" w:rsidRDefault="00D32CE0" w:rsidP="00D32CE0">
      <w:pPr>
        <w:rPr>
          <w:rFonts w:ascii="Calibri" w:hAnsi="Calibri"/>
        </w:rPr>
      </w:pPr>
    </w:p>
    <w:p w:rsidR="00D32CE0" w:rsidRPr="00D32CE0" w:rsidRDefault="00D32CE0" w:rsidP="00D32CE0">
      <w:pPr>
        <w:rPr>
          <w:rFonts w:ascii="Calibri" w:hAnsi="Calibri"/>
          <w:sz w:val="24"/>
          <w:szCs w:val="24"/>
        </w:rPr>
      </w:pPr>
      <w:r w:rsidRPr="00D32CE0">
        <w:rPr>
          <w:rFonts w:ascii="Calibri" w:hAnsi="Calibri"/>
          <w:sz w:val="24"/>
          <w:szCs w:val="24"/>
        </w:rPr>
        <w:t xml:space="preserve">You have been given this information sheet because your doctor suspects that you may have had a seizure, or developed epilepsy. The diagnosis of a seizure or epilepsy is not always straightforward, so you will be referred to a specialist epilepsy clinic for a further assessment and advice, and will be offered the next available new patient appointment. You will be given more information and a detailed explanation when you come to the clinic, but in the meantime, even if you have already been started on treatment, there are some safety precautions listed below that are advisable, while you might be at risk of further attacks. </w:t>
      </w:r>
    </w:p>
    <w:p w:rsidR="00D32CE0" w:rsidRPr="00D32CE0" w:rsidRDefault="00D32CE0" w:rsidP="00D32CE0">
      <w:pPr>
        <w:rPr>
          <w:rFonts w:ascii="Calibri" w:hAnsi="Calibri"/>
          <w:sz w:val="24"/>
          <w:szCs w:val="24"/>
        </w:rPr>
      </w:pPr>
    </w:p>
    <w:p w:rsidR="00D32CE0" w:rsidRPr="00D32CE0" w:rsidRDefault="00D32CE0" w:rsidP="00D32CE0">
      <w:pPr>
        <w:rPr>
          <w:rFonts w:ascii="Calibri" w:hAnsi="Calibri"/>
          <w:b/>
          <w:sz w:val="24"/>
          <w:szCs w:val="24"/>
          <w:u w:val="single"/>
        </w:rPr>
      </w:pPr>
      <w:r w:rsidRPr="00D32CE0">
        <w:rPr>
          <w:rFonts w:ascii="Calibri" w:hAnsi="Calibri"/>
          <w:b/>
          <w:sz w:val="24"/>
          <w:szCs w:val="24"/>
          <w:u w:val="single"/>
        </w:rPr>
        <w:t>Safety</w:t>
      </w:r>
    </w:p>
    <w:p w:rsidR="00D32CE0" w:rsidRPr="00D32CE0" w:rsidRDefault="00D32CE0" w:rsidP="00D32CE0">
      <w:pPr>
        <w:rPr>
          <w:rFonts w:ascii="Calibri" w:hAnsi="Calibri"/>
          <w:sz w:val="24"/>
          <w:szCs w:val="24"/>
        </w:rPr>
      </w:pPr>
      <w:r w:rsidRPr="00D32CE0">
        <w:rPr>
          <w:rFonts w:ascii="Calibri" w:hAnsi="Calibri"/>
          <w:sz w:val="24"/>
          <w:szCs w:val="24"/>
        </w:rPr>
        <w:t xml:space="preserve">Avoid circumstances where a seizure could have serious consequences e.g. </w:t>
      </w:r>
    </w:p>
    <w:p w:rsidR="00D32CE0" w:rsidRPr="00D32CE0" w:rsidRDefault="00D32CE0" w:rsidP="00D32CE0">
      <w:pPr>
        <w:numPr>
          <w:ilvl w:val="0"/>
          <w:numId w:val="4"/>
        </w:numPr>
        <w:rPr>
          <w:rFonts w:ascii="Calibri" w:hAnsi="Calibri"/>
          <w:sz w:val="24"/>
          <w:szCs w:val="24"/>
        </w:rPr>
      </w:pPr>
      <w:proofErr w:type="gramStart"/>
      <w:r w:rsidRPr="00D32CE0">
        <w:rPr>
          <w:rFonts w:ascii="Calibri" w:hAnsi="Calibri"/>
          <w:sz w:val="24"/>
          <w:szCs w:val="24"/>
        </w:rPr>
        <w:t>riding</w:t>
      </w:r>
      <w:proofErr w:type="gramEnd"/>
      <w:r w:rsidRPr="00D32CE0">
        <w:rPr>
          <w:rFonts w:ascii="Calibri" w:hAnsi="Calibri"/>
          <w:sz w:val="24"/>
          <w:szCs w:val="24"/>
        </w:rPr>
        <w:t xml:space="preserve"> a bicycle, especially in traffic/without a helmet. </w:t>
      </w:r>
    </w:p>
    <w:p w:rsidR="00D32CE0" w:rsidRPr="00D32CE0" w:rsidRDefault="00D32CE0" w:rsidP="00D32CE0">
      <w:pPr>
        <w:numPr>
          <w:ilvl w:val="0"/>
          <w:numId w:val="4"/>
        </w:numPr>
        <w:rPr>
          <w:rFonts w:ascii="Calibri" w:hAnsi="Calibri"/>
          <w:sz w:val="24"/>
          <w:szCs w:val="24"/>
        </w:rPr>
      </w:pPr>
      <w:r w:rsidRPr="00D32CE0">
        <w:rPr>
          <w:rFonts w:ascii="Calibri" w:hAnsi="Calibri"/>
          <w:sz w:val="24"/>
          <w:szCs w:val="24"/>
        </w:rPr>
        <w:t xml:space="preserve">working on ladders, roofs or scaffolding; </w:t>
      </w:r>
    </w:p>
    <w:p w:rsidR="00D32CE0" w:rsidRPr="00D32CE0" w:rsidRDefault="00D32CE0" w:rsidP="00D32CE0">
      <w:pPr>
        <w:numPr>
          <w:ilvl w:val="0"/>
          <w:numId w:val="4"/>
        </w:numPr>
        <w:rPr>
          <w:rFonts w:ascii="Calibri" w:hAnsi="Calibri"/>
          <w:sz w:val="24"/>
          <w:szCs w:val="24"/>
        </w:rPr>
      </w:pPr>
      <w:r w:rsidRPr="00D32CE0">
        <w:rPr>
          <w:rFonts w:ascii="Calibri" w:hAnsi="Calibri"/>
          <w:sz w:val="24"/>
          <w:szCs w:val="24"/>
        </w:rPr>
        <w:t>being by an unguarded open fire/flame</w:t>
      </w:r>
    </w:p>
    <w:p w:rsidR="00D32CE0" w:rsidRPr="00D32CE0" w:rsidRDefault="00D32CE0" w:rsidP="00D32CE0">
      <w:pPr>
        <w:numPr>
          <w:ilvl w:val="0"/>
          <w:numId w:val="4"/>
        </w:numPr>
        <w:rPr>
          <w:rFonts w:ascii="Calibri" w:hAnsi="Calibri"/>
          <w:sz w:val="24"/>
          <w:szCs w:val="24"/>
        </w:rPr>
      </w:pPr>
      <w:r w:rsidRPr="00D32CE0">
        <w:rPr>
          <w:rFonts w:ascii="Calibri" w:hAnsi="Calibri"/>
          <w:sz w:val="24"/>
          <w:szCs w:val="24"/>
        </w:rPr>
        <w:t>swimming alone (inform the pool attendant and/or have a friend with you)</w:t>
      </w:r>
    </w:p>
    <w:p w:rsidR="00D32CE0" w:rsidRPr="00D32CE0" w:rsidRDefault="00D32CE0" w:rsidP="00D32CE0">
      <w:pPr>
        <w:numPr>
          <w:ilvl w:val="0"/>
          <w:numId w:val="4"/>
        </w:numPr>
        <w:rPr>
          <w:rFonts w:ascii="Calibri" w:hAnsi="Calibri"/>
          <w:sz w:val="24"/>
          <w:szCs w:val="24"/>
        </w:rPr>
      </w:pPr>
      <w:r w:rsidRPr="00D32CE0">
        <w:rPr>
          <w:rFonts w:ascii="Calibri" w:hAnsi="Calibri"/>
          <w:sz w:val="24"/>
          <w:szCs w:val="24"/>
        </w:rPr>
        <w:t>Taking a bath - a shower is preferable, or bath in shallow water, with the door unlocked and someone else in the house</w:t>
      </w:r>
    </w:p>
    <w:p w:rsidR="00D32CE0" w:rsidRPr="00D32CE0" w:rsidRDefault="00D32CE0" w:rsidP="00D32CE0">
      <w:pPr>
        <w:numPr>
          <w:ilvl w:val="0"/>
          <w:numId w:val="4"/>
        </w:numPr>
        <w:rPr>
          <w:rFonts w:ascii="Calibri" w:hAnsi="Calibri"/>
          <w:sz w:val="24"/>
          <w:szCs w:val="24"/>
        </w:rPr>
      </w:pPr>
      <w:r w:rsidRPr="00D32CE0">
        <w:rPr>
          <w:rFonts w:ascii="Calibri" w:hAnsi="Calibri"/>
          <w:sz w:val="24"/>
          <w:szCs w:val="24"/>
        </w:rPr>
        <w:t>Standing too close to the edge of tube/train platforms or road pavements</w:t>
      </w:r>
    </w:p>
    <w:p w:rsidR="00D32CE0" w:rsidRPr="00D32CE0" w:rsidRDefault="00D32CE0" w:rsidP="00D32CE0">
      <w:pPr>
        <w:numPr>
          <w:ilvl w:val="0"/>
          <w:numId w:val="4"/>
        </w:numPr>
        <w:rPr>
          <w:rFonts w:ascii="Calibri" w:hAnsi="Calibri"/>
          <w:sz w:val="24"/>
          <w:szCs w:val="24"/>
        </w:rPr>
      </w:pPr>
      <w:r w:rsidRPr="00D32CE0">
        <w:rPr>
          <w:rFonts w:ascii="Calibri" w:hAnsi="Calibri"/>
          <w:sz w:val="24"/>
          <w:szCs w:val="24"/>
        </w:rPr>
        <w:t xml:space="preserve">Operating potentially dangerous machinery e.g. chain saw, manufacturing equipment </w:t>
      </w:r>
    </w:p>
    <w:p w:rsidR="00D32CE0" w:rsidRPr="00D32CE0" w:rsidRDefault="00D32CE0" w:rsidP="00D32CE0">
      <w:pPr>
        <w:rPr>
          <w:rFonts w:ascii="Calibri" w:hAnsi="Calibri"/>
          <w:b/>
          <w:sz w:val="24"/>
          <w:szCs w:val="24"/>
        </w:rPr>
      </w:pPr>
    </w:p>
    <w:p w:rsidR="00D32CE0" w:rsidRPr="00D32CE0" w:rsidRDefault="00D32CE0" w:rsidP="00D32CE0">
      <w:pPr>
        <w:rPr>
          <w:rFonts w:ascii="Calibri" w:hAnsi="Calibri"/>
          <w:sz w:val="24"/>
          <w:szCs w:val="24"/>
        </w:rPr>
      </w:pPr>
      <w:r w:rsidRPr="00D32CE0">
        <w:rPr>
          <w:rFonts w:ascii="Calibri" w:hAnsi="Calibri"/>
          <w:b/>
          <w:sz w:val="24"/>
          <w:szCs w:val="24"/>
        </w:rPr>
        <w:t xml:space="preserve">Driving </w:t>
      </w:r>
      <w:r w:rsidRPr="00D32CE0">
        <w:rPr>
          <w:rFonts w:ascii="Calibri" w:hAnsi="Calibri"/>
          <w:sz w:val="24"/>
          <w:szCs w:val="24"/>
        </w:rPr>
        <w:t xml:space="preserve">is a special case and if you hold a driving license you </w:t>
      </w:r>
      <w:r w:rsidRPr="00D32CE0">
        <w:rPr>
          <w:rFonts w:ascii="Calibri" w:hAnsi="Calibri"/>
          <w:b/>
          <w:sz w:val="24"/>
          <w:szCs w:val="24"/>
        </w:rPr>
        <w:t>must not drive</w:t>
      </w:r>
      <w:r w:rsidRPr="00D32CE0">
        <w:rPr>
          <w:rFonts w:ascii="Calibri" w:hAnsi="Calibri"/>
          <w:sz w:val="24"/>
          <w:szCs w:val="24"/>
        </w:rPr>
        <w:t xml:space="preserve"> at all at least until you have been seen in the clinic. Unless another treatable cause of your attack(s) is found, you are </w:t>
      </w:r>
      <w:r w:rsidRPr="00D32CE0">
        <w:rPr>
          <w:rFonts w:ascii="Calibri" w:hAnsi="Calibri"/>
          <w:sz w:val="24"/>
          <w:szCs w:val="24"/>
          <w:u w:val="single"/>
        </w:rPr>
        <w:t>required by law</w:t>
      </w:r>
      <w:r w:rsidRPr="00D32CE0">
        <w:rPr>
          <w:rFonts w:ascii="Calibri" w:hAnsi="Calibri"/>
          <w:sz w:val="24"/>
          <w:szCs w:val="24"/>
        </w:rPr>
        <w:t xml:space="preserve"> to inform the DVLA, and will not be allowed to drive for at least 6 months, and more commonly 1 year from your most recent seizure. Failure to inform the DVLA is a criminal offence, and you can be fined up to £1000.   DVLA </w:t>
      </w:r>
      <w:proofErr w:type="gramStart"/>
      <w:r w:rsidRPr="00D32CE0">
        <w:rPr>
          <w:rFonts w:ascii="Calibri" w:hAnsi="Calibri"/>
          <w:sz w:val="24"/>
          <w:szCs w:val="24"/>
        </w:rPr>
        <w:t>Telephone :</w:t>
      </w:r>
      <w:proofErr w:type="gramEnd"/>
      <w:r w:rsidRPr="00D32CE0">
        <w:rPr>
          <w:rFonts w:ascii="Calibri" w:hAnsi="Calibri"/>
          <w:sz w:val="24"/>
          <w:szCs w:val="24"/>
        </w:rPr>
        <w:t xml:space="preserve"> 0300 790 6806 </w:t>
      </w:r>
      <w:hyperlink r:id="rId9" w:history="1">
        <w:r w:rsidRPr="00D32CE0">
          <w:rPr>
            <w:rStyle w:val="Hyperlink"/>
            <w:rFonts w:ascii="Calibri" w:hAnsi="Calibri"/>
            <w:sz w:val="24"/>
            <w:szCs w:val="24"/>
          </w:rPr>
          <w:t>www.direct.gov.uk/en/Motoring/DriverLicensing/MedicalRulesForDrivers</w:t>
        </w:r>
      </w:hyperlink>
      <w:r w:rsidRPr="00D32CE0">
        <w:rPr>
          <w:rFonts w:ascii="Calibri" w:hAnsi="Calibri"/>
          <w:sz w:val="24"/>
          <w:szCs w:val="24"/>
        </w:rPr>
        <w:t xml:space="preserve"> </w:t>
      </w:r>
    </w:p>
    <w:p w:rsidR="00D32CE0" w:rsidRPr="00D32CE0" w:rsidRDefault="00D32CE0" w:rsidP="00D32CE0">
      <w:pPr>
        <w:rPr>
          <w:rFonts w:ascii="Calibri" w:hAnsi="Calibri"/>
          <w:sz w:val="24"/>
          <w:szCs w:val="24"/>
        </w:rPr>
      </w:pPr>
    </w:p>
    <w:p w:rsidR="00D32CE0" w:rsidRPr="00D32CE0" w:rsidRDefault="00D32CE0" w:rsidP="00D32CE0">
      <w:pPr>
        <w:rPr>
          <w:rFonts w:ascii="Calibri" w:hAnsi="Calibri"/>
          <w:b/>
          <w:sz w:val="24"/>
          <w:szCs w:val="24"/>
          <w:u w:val="single"/>
        </w:rPr>
      </w:pPr>
      <w:r w:rsidRPr="00D32CE0">
        <w:rPr>
          <w:rFonts w:ascii="Calibri" w:hAnsi="Calibri"/>
          <w:b/>
          <w:sz w:val="24"/>
          <w:szCs w:val="24"/>
          <w:u w:val="single"/>
        </w:rPr>
        <w:t xml:space="preserve">First Aid </w:t>
      </w:r>
      <w:proofErr w:type="gramStart"/>
      <w:r w:rsidRPr="00D32CE0">
        <w:rPr>
          <w:rFonts w:ascii="Calibri" w:hAnsi="Calibri"/>
          <w:b/>
          <w:sz w:val="24"/>
          <w:szCs w:val="24"/>
          <w:u w:val="single"/>
        </w:rPr>
        <w:t>During</w:t>
      </w:r>
      <w:proofErr w:type="gramEnd"/>
      <w:r w:rsidRPr="00D32CE0">
        <w:rPr>
          <w:rFonts w:ascii="Calibri" w:hAnsi="Calibri"/>
          <w:b/>
          <w:sz w:val="24"/>
          <w:szCs w:val="24"/>
          <w:u w:val="single"/>
        </w:rPr>
        <w:t xml:space="preserve"> A Seizure</w:t>
      </w:r>
    </w:p>
    <w:p w:rsidR="00D32CE0" w:rsidRPr="00D32CE0" w:rsidRDefault="00D32CE0" w:rsidP="00D32CE0">
      <w:pPr>
        <w:rPr>
          <w:rFonts w:ascii="Calibri" w:hAnsi="Calibri"/>
          <w:sz w:val="24"/>
          <w:szCs w:val="24"/>
        </w:rPr>
      </w:pPr>
      <w:r w:rsidRPr="00D32CE0">
        <w:rPr>
          <w:rFonts w:ascii="Calibri" w:hAnsi="Calibri"/>
          <w:sz w:val="24"/>
          <w:szCs w:val="24"/>
        </w:rPr>
        <w:t xml:space="preserve">Most seizures will stop on their own after a few minutes, and no emergency action is needed. It is often a good idea to make sure you friends/family </w:t>
      </w:r>
      <w:proofErr w:type="gramStart"/>
      <w:r w:rsidRPr="00D32CE0">
        <w:rPr>
          <w:rFonts w:ascii="Calibri" w:hAnsi="Calibri"/>
          <w:sz w:val="24"/>
          <w:szCs w:val="24"/>
        </w:rPr>
        <w:t>know</w:t>
      </w:r>
      <w:proofErr w:type="gramEnd"/>
      <w:r w:rsidRPr="00D32CE0">
        <w:rPr>
          <w:rFonts w:ascii="Calibri" w:hAnsi="Calibri"/>
          <w:sz w:val="24"/>
          <w:szCs w:val="24"/>
        </w:rPr>
        <w:t xml:space="preserve"> what to do </w:t>
      </w:r>
      <w:proofErr w:type="spellStart"/>
      <w:r w:rsidRPr="00D32CE0">
        <w:rPr>
          <w:rFonts w:ascii="Calibri" w:hAnsi="Calibri"/>
          <w:sz w:val="24"/>
          <w:szCs w:val="24"/>
        </w:rPr>
        <w:t>incase</w:t>
      </w:r>
      <w:proofErr w:type="spellEnd"/>
      <w:r w:rsidRPr="00D32CE0">
        <w:rPr>
          <w:rFonts w:ascii="Calibri" w:hAnsi="Calibri"/>
          <w:sz w:val="24"/>
          <w:szCs w:val="24"/>
        </w:rPr>
        <w:t xml:space="preserve"> you have another attack: </w:t>
      </w:r>
    </w:p>
    <w:p w:rsidR="00D32CE0" w:rsidRPr="00D32CE0" w:rsidRDefault="00D32CE0" w:rsidP="00D32CE0">
      <w:pPr>
        <w:rPr>
          <w:rFonts w:ascii="Calibri" w:hAnsi="Calibri"/>
          <w:sz w:val="24"/>
          <w:szCs w:val="24"/>
        </w:rPr>
      </w:pPr>
      <w:r w:rsidRPr="00D32CE0">
        <w:rPr>
          <w:rFonts w:ascii="Calibri" w:hAnsi="Calibri"/>
          <w:sz w:val="24"/>
          <w:szCs w:val="24"/>
          <w:u w:val="single"/>
        </w:rPr>
        <w:t>Do</w:t>
      </w:r>
      <w:r w:rsidRPr="00D32CE0">
        <w:rPr>
          <w:rFonts w:ascii="Calibri" w:hAnsi="Calibri"/>
          <w:sz w:val="24"/>
          <w:szCs w:val="24"/>
        </w:rPr>
        <w:tab/>
        <w:t>Summon help if you are alone</w:t>
      </w:r>
    </w:p>
    <w:p w:rsidR="00D32CE0" w:rsidRPr="00D32CE0" w:rsidRDefault="00D32CE0" w:rsidP="00D32CE0">
      <w:pPr>
        <w:rPr>
          <w:rFonts w:ascii="Calibri" w:hAnsi="Calibri"/>
          <w:sz w:val="24"/>
          <w:szCs w:val="24"/>
        </w:rPr>
      </w:pPr>
      <w:r w:rsidRPr="00D32CE0">
        <w:rPr>
          <w:rFonts w:ascii="Calibri" w:hAnsi="Calibri"/>
          <w:sz w:val="24"/>
          <w:szCs w:val="24"/>
        </w:rPr>
        <w:tab/>
        <w:t>Cushion the head</w:t>
      </w:r>
    </w:p>
    <w:p w:rsidR="00D32CE0" w:rsidRPr="00D32CE0" w:rsidRDefault="00D32CE0" w:rsidP="00D32CE0">
      <w:pPr>
        <w:pStyle w:val="Heading1"/>
        <w:rPr>
          <w:rFonts w:ascii="Calibri" w:hAnsi="Calibri"/>
          <w:szCs w:val="24"/>
        </w:rPr>
      </w:pPr>
      <w:r w:rsidRPr="00D32CE0">
        <w:rPr>
          <w:rFonts w:ascii="Calibri" w:hAnsi="Calibri"/>
          <w:szCs w:val="24"/>
        </w:rPr>
        <w:tab/>
        <w:t>Remove sharp, hot or hard objects from the patients surroundings</w:t>
      </w:r>
    </w:p>
    <w:p w:rsidR="00D32CE0" w:rsidRPr="00D32CE0" w:rsidRDefault="00D32CE0" w:rsidP="00D32CE0">
      <w:pPr>
        <w:rPr>
          <w:rFonts w:ascii="Calibri" w:hAnsi="Calibri"/>
          <w:sz w:val="24"/>
          <w:szCs w:val="24"/>
        </w:rPr>
      </w:pPr>
      <w:r w:rsidRPr="00D32CE0">
        <w:rPr>
          <w:rFonts w:ascii="Calibri" w:hAnsi="Calibri"/>
          <w:sz w:val="24"/>
          <w:szCs w:val="24"/>
        </w:rPr>
        <w:tab/>
        <w:t>Only move patient if they are in a dangerous place (e.g. at top of stairs or in the road)</w:t>
      </w:r>
    </w:p>
    <w:p w:rsidR="00D32CE0" w:rsidRPr="00D32CE0" w:rsidRDefault="00D32CE0" w:rsidP="00D32CE0">
      <w:pPr>
        <w:rPr>
          <w:rFonts w:ascii="Calibri" w:hAnsi="Calibri"/>
          <w:sz w:val="24"/>
          <w:szCs w:val="24"/>
        </w:rPr>
      </w:pPr>
      <w:r w:rsidRPr="00D32CE0">
        <w:rPr>
          <w:rFonts w:ascii="Calibri" w:hAnsi="Calibri"/>
          <w:sz w:val="24"/>
          <w:szCs w:val="24"/>
          <w:u w:val="single"/>
        </w:rPr>
        <w:t>Do not</w:t>
      </w:r>
      <w:r w:rsidRPr="00D32CE0">
        <w:rPr>
          <w:rFonts w:ascii="Calibri" w:hAnsi="Calibri"/>
          <w:sz w:val="24"/>
          <w:szCs w:val="24"/>
        </w:rPr>
        <w:tab/>
        <w:t xml:space="preserve">put anything in the mouth (there is </w:t>
      </w:r>
      <w:r w:rsidRPr="00D32CE0">
        <w:rPr>
          <w:rFonts w:ascii="Calibri" w:hAnsi="Calibri"/>
          <w:b/>
          <w:sz w:val="24"/>
          <w:szCs w:val="24"/>
        </w:rPr>
        <w:t>no</w:t>
      </w:r>
      <w:r w:rsidRPr="00D32CE0">
        <w:rPr>
          <w:rFonts w:ascii="Calibri" w:hAnsi="Calibri"/>
          <w:sz w:val="24"/>
          <w:szCs w:val="24"/>
        </w:rPr>
        <w:t xml:space="preserve"> danger of swallowing the tongue) </w:t>
      </w:r>
    </w:p>
    <w:p w:rsidR="00D32CE0" w:rsidRPr="00D32CE0" w:rsidRDefault="00D32CE0" w:rsidP="00D32CE0">
      <w:pPr>
        <w:rPr>
          <w:rFonts w:ascii="Calibri" w:hAnsi="Calibri"/>
          <w:sz w:val="24"/>
          <w:szCs w:val="24"/>
        </w:rPr>
      </w:pPr>
      <w:r w:rsidRPr="00D32CE0">
        <w:rPr>
          <w:rFonts w:ascii="Calibri" w:hAnsi="Calibri"/>
          <w:sz w:val="24"/>
          <w:szCs w:val="24"/>
          <w:u w:val="single"/>
        </w:rPr>
        <w:t>Do not</w:t>
      </w:r>
      <w:r w:rsidRPr="00D32CE0">
        <w:rPr>
          <w:rFonts w:ascii="Calibri" w:hAnsi="Calibri"/>
          <w:sz w:val="24"/>
          <w:szCs w:val="24"/>
        </w:rPr>
        <w:t xml:space="preserve"> restrain the convulsive movements</w:t>
      </w:r>
    </w:p>
    <w:p w:rsidR="00D32CE0" w:rsidRPr="00D32CE0" w:rsidRDefault="00D32CE0" w:rsidP="00D32CE0">
      <w:pPr>
        <w:rPr>
          <w:rFonts w:ascii="Calibri" w:hAnsi="Calibri"/>
          <w:sz w:val="24"/>
          <w:szCs w:val="24"/>
        </w:rPr>
      </w:pPr>
      <w:r w:rsidRPr="00D32CE0">
        <w:rPr>
          <w:rFonts w:ascii="Calibri" w:hAnsi="Calibri"/>
          <w:sz w:val="24"/>
          <w:szCs w:val="24"/>
          <w:u w:val="single"/>
        </w:rPr>
        <w:t>Do not</w:t>
      </w:r>
      <w:r w:rsidRPr="00D32CE0">
        <w:rPr>
          <w:rFonts w:ascii="Calibri" w:hAnsi="Calibri"/>
          <w:sz w:val="24"/>
          <w:szCs w:val="24"/>
        </w:rPr>
        <w:t xml:space="preserve"> leave until they have recovered</w:t>
      </w:r>
    </w:p>
    <w:p w:rsidR="00D32CE0" w:rsidRPr="00D32CE0" w:rsidRDefault="00D32CE0" w:rsidP="00D32CE0">
      <w:pPr>
        <w:rPr>
          <w:rFonts w:ascii="Calibri" w:hAnsi="Calibri"/>
          <w:sz w:val="24"/>
          <w:szCs w:val="24"/>
        </w:rPr>
      </w:pPr>
      <w:r w:rsidRPr="00D32CE0">
        <w:rPr>
          <w:rFonts w:ascii="Calibri" w:hAnsi="Calibri"/>
          <w:bCs/>
          <w:sz w:val="24"/>
          <w:szCs w:val="24"/>
        </w:rPr>
        <w:t>After</w:t>
      </w:r>
      <w:r w:rsidRPr="00D32CE0">
        <w:rPr>
          <w:rFonts w:ascii="Calibri" w:hAnsi="Calibri"/>
          <w:sz w:val="24"/>
          <w:szCs w:val="24"/>
        </w:rPr>
        <w:t xml:space="preserve"> a seizure roll the patient </w:t>
      </w:r>
      <w:proofErr w:type="gramStart"/>
      <w:r w:rsidRPr="00D32CE0">
        <w:rPr>
          <w:rFonts w:ascii="Calibri" w:hAnsi="Calibri"/>
          <w:sz w:val="24"/>
          <w:szCs w:val="24"/>
        </w:rPr>
        <w:t>onto  their</w:t>
      </w:r>
      <w:proofErr w:type="gramEnd"/>
      <w:r w:rsidRPr="00D32CE0">
        <w:rPr>
          <w:rFonts w:ascii="Calibri" w:hAnsi="Calibri"/>
          <w:sz w:val="24"/>
          <w:szCs w:val="24"/>
        </w:rPr>
        <w:t xml:space="preserve"> left side, and if breathing is still laboured check nothing is blocking the throat (e.g. dentures)</w:t>
      </w:r>
    </w:p>
    <w:p w:rsidR="00D32CE0" w:rsidRPr="00D32CE0" w:rsidRDefault="00D32CE0" w:rsidP="00D32CE0">
      <w:pPr>
        <w:rPr>
          <w:rFonts w:ascii="Calibri" w:hAnsi="Calibri"/>
          <w:sz w:val="24"/>
          <w:szCs w:val="24"/>
        </w:rPr>
      </w:pPr>
    </w:p>
    <w:p w:rsidR="00D32CE0" w:rsidRPr="00D32CE0" w:rsidRDefault="00D32CE0" w:rsidP="00D32CE0">
      <w:pPr>
        <w:rPr>
          <w:rFonts w:ascii="Calibri" w:hAnsi="Calibri"/>
          <w:sz w:val="24"/>
          <w:szCs w:val="24"/>
        </w:rPr>
      </w:pPr>
      <w:r w:rsidRPr="00D32CE0">
        <w:rPr>
          <w:rFonts w:ascii="Calibri" w:hAnsi="Calibri"/>
          <w:sz w:val="24"/>
          <w:szCs w:val="24"/>
        </w:rPr>
        <w:t xml:space="preserve">When you have recovered, if you don’t already have a treatment plan, inform your GP that another attack has occurred and seek advice on what to do next. </w:t>
      </w:r>
    </w:p>
    <w:p w:rsidR="00266E51" w:rsidRDefault="00266E51" w:rsidP="00D32CE0">
      <w:pPr>
        <w:rPr>
          <w:rFonts w:ascii="Calibri" w:hAnsi="Calibri"/>
          <w:b/>
          <w:sz w:val="24"/>
          <w:szCs w:val="24"/>
        </w:rPr>
      </w:pPr>
    </w:p>
    <w:p w:rsidR="00D32CE0" w:rsidRPr="00D32CE0" w:rsidRDefault="00D32CE0" w:rsidP="00D32CE0">
      <w:pPr>
        <w:rPr>
          <w:rFonts w:ascii="Calibri" w:hAnsi="Calibri"/>
          <w:b/>
          <w:sz w:val="24"/>
          <w:szCs w:val="24"/>
        </w:rPr>
      </w:pPr>
      <w:r w:rsidRPr="00D32CE0">
        <w:rPr>
          <w:rFonts w:ascii="Calibri" w:hAnsi="Calibri"/>
          <w:b/>
          <w:sz w:val="24"/>
          <w:szCs w:val="24"/>
        </w:rPr>
        <w:t>Call an ambulance if</w:t>
      </w:r>
    </w:p>
    <w:p w:rsidR="00D32CE0" w:rsidRPr="00D32CE0" w:rsidRDefault="00D32CE0" w:rsidP="00D32CE0">
      <w:pPr>
        <w:numPr>
          <w:ilvl w:val="0"/>
          <w:numId w:val="5"/>
        </w:numPr>
        <w:rPr>
          <w:rFonts w:ascii="Calibri" w:hAnsi="Calibri"/>
          <w:sz w:val="24"/>
          <w:szCs w:val="24"/>
        </w:rPr>
      </w:pPr>
      <w:r w:rsidRPr="00D32CE0">
        <w:rPr>
          <w:rFonts w:ascii="Calibri" w:hAnsi="Calibri"/>
          <w:sz w:val="24"/>
          <w:szCs w:val="24"/>
        </w:rPr>
        <w:t>the seizure lasts longer than usual for that patient, or more than 5 minutes if this is not known</w:t>
      </w:r>
    </w:p>
    <w:p w:rsidR="00D32CE0" w:rsidRPr="00D32CE0" w:rsidRDefault="00D32CE0" w:rsidP="00D32CE0">
      <w:pPr>
        <w:numPr>
          <w:ilvl w:val="0"/>
          <w:numId w:val="5"/>
        </w:numPr>
        <w:rPr>
          <w:rFonts w:ascii="Calibri" w:hAnsi="Calibri"/>
          <w:sz w:val="24"/>
          <w:szCs w:val="24"/>
        </w:rPr>
      </w:pPr>
      <w:r w:rsidRPr="00D32CE0">
        <w:rPr>
          <w:rFonts w:ascii="Calibri" w:hAnsi="Calibri"/>
          <w:sz w:val="24"/>
          <w:szCs w:val="24"/>
        </w:rPr>
        <w:t>one seizure follows another without recovery in between</w:t>
      </w:r>
    </w:p>
    <w:p w:rsidR="00D32CE0" w:rsidRPr="00D32CE0" w:rsidRDefault="00D32CE0" w:rsidP="00D32CE0">
      <w:pPr>
        <w:numPr>
          <w:ilvl w:val="0"/>
          <w:numId w:val="5"/>
        </w:numPr>
        <w:rPr>
          <w:rFonts w:ascii="Calibri" w:hAnsi="Calibri"/>
          <w:sz w:val="24"/>
          <w:szCs w:val="24"/>
        </w:rPr>
      </w:pPr>
      <w:r w:rsidRPr="00D32CE0">
        <w:rPr>
          <w:rFonts w:ascii="Calibri" w:hAnsi="Calibri"/>
          <w:sz w:val="24"/>
          <w:szCs w:val="24"/>
        </w:rPr>
        <w:t>they have injured themselves or have difficulty breathing after a seizure</w:t>
      </w:r>
    </w:p>
    <w:p w:rsidR="00D32CE0" w:rsidRPr="00D32CE0" w:rsidRDefault="00D32CE0" w:rsidP="00D32CE0">
      <w:pPr>
        <w:rPr>
          <w:rFonts w:ascii="Calibri" w:hAnsi="Calibri"/>
          <w:sz w:val="24"/>
          <w:szCs w:val="24"/>
        </w:rPr>
      </w:pPr>
    </w:p>
    <w:p w:rsidR="00D32CE0" w:rsidRPr="00D32CE0" w:rsidRDefault="00D32CE0" w:rsidP="00D32CE0">
      <w:pPr>
        <w:rPr>
          <w:rFonts w:ascii="Calibri" w:hAnsi="Calibri"/>
          <w:b/>
          <w:sz w:val="24"/>
          <w:szCs w:val="24"/>
          <w:u w:val="single"/>
        </w:rPr>
      </w:pPr>
      <w:r w:rsidRPr="00D32CE0">
        <w:rPr>
          <w:rFonts w:ascii="Calibri" w:hAnsi="Calibri"/>
          <w:b/>
          <w:sz w:val="24"/>
          <w:szCs w:val="24"/>
          <w:u w:val="single"/>
        </w:rPr>
        <w:t xml:space="preserve">General information: </w:t>
      </w:r>
    </w:p>
    <w:p w:rsidR="00D32CE0" w:rsidRPr="00D32CE0" w:rsidRDefault="00D32CE0" w:rsidP="00D32CE0">
      <w:pPr>
        <w:rPr>
          <w:rFonts w:ascii="Calibri" w:hAnsi="Calibri"/>
          <w:sz w:val="24"/>
          <w:szCs w:val="24"/>
          <w:u w:val="single"/>
        </w:rPr>
      </w:pPr>
      <w:r w:rsidRPr="00D32CE0">
        <w:rPr>
          <w:rFonts w:ascii="Calibri" w:hAnsi="Calibri"/>
          <w:sz w:val="24"/>
          <w:szCs w:val="24"/>
          <w:u w:val="single"/>
        </w:rPr>
        <w:t xml:space="preserve">What is a seizure? </w:t>
      </w:r>
    </w:p>
    <w:p w:rsidR="00D32CE0" w:rsidRPr="00D32CE0" w:rsidRDefault="00D32CE0" w:rsidP="00D32CE0">
      <w:pPr>
        <w:rPr>
          <w:rFonts w:ascii="Calibri" w:hAnsi="Calibri"/>
          <w:sz w:val="24"/>
          <w:szCs w:val="24"/>
        </w:rPr>
      </w:pPr>
      <w:r w:rsidRPr="00D32CE0">
        <w:rPr>
          <w:rFonts w:ascii="Calibri" w:hAnsi="Calibri"/>
          <w:sz w:val="24"/>
          <w:szCs w:val="24"/>
        </w:rPr>
        <w:lastRenderedPageBreak/>
        <w:t>A seizure (sometimes called a fit, an attack, a convulsion or a turn) is a sudden, brief disruption of normal brain activity. The seizure may have different forms depending on whether this happens in all the brain at once or if the seizure is in a part of the brain.</w:t>
      </w:r>
    </w:p>
    <w:p w:rsidR="00D32CE0" w:rsidRPr="00D32CE0" w:rsidRDefault="00D32CE0" w:rsidP="00D32CE0">
      <w:pPr>
        <w:rPr>
          <w:rFonts w:ascii="Calibri" w:hAnsi="Calibri"/>
          <w:sz w:val="24"/>
          <w:szCs w:val="24"/>
        </w:rPr>
      </w:pPr>
    </w:p>
    <w:p w:rsidR="00D32CE0" w:rsidRPr="00D32CE0" w:rsidRDefault="00D32CE0" w:rsidP="00D32CE0">
      <w:pPr>
        <w:rPr>
          <w:rFonts w:ascii="Calibri" w:hAnsi="Calibri"/>
          <w:sz w:val="24"/>
          <w:szCs w:val="24"/>
          <w:u w:val="single"/>
        </w:rPr>
      </w:pPr>
      <w:r w:rsidRPr="00D32CE0">
        <w:rPr>
          <w:rFonts w:ascii="Calibri" w:hAnsi="Calibri"/>
          <w:sz w:val="24"/>
          <w:szCs w:val="24"/>
          <w:u w:val="single"/>
        </w:rPr>
        <w:t>What is epilepsy?</w:t>
      </w:r>
    </w:p>
    <w:p w:rsidR="00D32CE0" w:rsidRPr="00D32CE0" w:rsidRDefault="00D32CE0" w:rsidP="00D32CE0">
      <w:pPr>
        <w:rPr>
          <w:rFonts w:ascii="Calibri" w:hAnsi="Calibri"/>
          <w:sz w:val="24"/>
          <w:szCs w:val="24"/>
        </w:rPr>
      </w:pPr>
      <w:r w:rsidRPr="00D32CE0">
        <w:rPr>
          <w:rFonts w:ascii="Calibri" w:hAnsi="Calibri"/>
          <w:sz w:val="24"/>
          <w:szCs w:val="24"/>
        </w:rPr>
        <w:t>If someone has repeated unprovoked seizures this is epilepsy and medication is usually prescribed. Most patients who are treated for epilepsy will get better although they may need to take tablets (antiepileptic drugs) to ensure this.</w:t>
      </w:r>
    </w:p>
    <w:p w:rsidR="00D32CE0" w:rsidRPr="00D32CE0" w:rsidRDefault="00D32CE0" w:rsidP="00D32CE0">
      <w:pPr>
        <w:rPr>
          <w:rFonts w:ascii="Calibri" w:hAnsi="Calibri"/>
          <w:sz w:val="24"/>
          <w:szCs w:val="24"/>
        </w:rPr>
      </w:pPr>
    </w:p>
    <w:p w:rsidR="00D32CE0" w:rsidRPr="00D32CE0" w:rsidRDefault="00D32CE0" w:rsidP="00D32CE0">
      <w:pPr>
        <w:rPr>
          <w:rFonts w:ascii="Calibri" w:hAnsi="Calibri"/>
          <w:sz w:val="24"/>
          <w:szCs w:val="24"/>
          <w:u w:val="single"/>
        </w:rPr>
      </w:pPr>
      <w:r w:rsidRPr="00D32CE0">
        <w:rPr>
          <w:rFonts w:ascii="Calibri" w:hAnsi="Calibri"/>
          <w:sz w:val="24"/>
          <w:szCs w:val="24"/>
          <w:u w:val="single"/>
        </w:rPr>
        <w:t>Antiepileptic Drugs:</w:t>
      </w:r>
    </w:p>
    <w:p w:rsidR="00D32CE0" w:rsidRPr="00D32CE0" w:rsidRDefault="00D32CE0" w:rsidP="00D32CE0">
      <w:pPr>
        <w:rPr>
          <w:rFonts w:ascii="Calibri" w:hAnsi="Calibri"/>
          <w:sz w:val="24"/>
          <w:szCs w:val="24"/>
        </w:rPr>
      </w:pPr>
      <w:r w:rsidRPr="00D32CE0">
        <w:rPr>
          <w:rFonts w:ascii="Calibri" w:hAnsi="Calibri"/>
          <w:sz w:val="24"/>
          <w:szCs w:val="24"/>
        </w:rPr>
        <w:t xml:space="preserve">If a diagnosis of epilepsy is made, and you are treated with antiepileptic drugs, you must take them regularly and not run out (make sure you request a follow up prescription from your GP in good time). You are also are entitled to free prescriptions. You will need a Prescription Charge Exemption Certificate (FP92) which you can get from your Health Authority. To obtain the certificate you must complete form FP92A - available from your doctor, hospital or pharmacist. The FP92 can enable you to get a disabled persons railcard. </w:t>
      </w:r>
    </w:p>
    <w:p w:rsidR="00D32CE0" w:rsidRPr="00D32CE0" w:rsidRDefault="00D32CE0" w:rsidP="00D32CE0">
      <w:pPr>
        <w:rPr>
          <w:rFonts w:ascii="Calibri" w:hAnsi="Calibri"/>
          <w:sz w:val="24"/>
          <w:szCs w:val="24"/>
        </w:rPr>
      </w:pPr>
      <w:r w:rsidRPr="00D32CE0">
        <w:rPr>
          <w:rFonts w:ascii="Calibri" w:hAnsi="Calibri"/>
          <w:sz w:val="24"/>
          <w:szCs w:val="24"/>
        </w:rPr>
        <w:t xml:space="preserve">Oral contraception (and other tablets) may need to </w:t>
      </w:r>
      <w:proofErr w:type="spellStart"/>
      <w:r w:rsidRPr="00D32CE0">
        <w:rPr>
          <w:rFonts w:ascii="Calibri" w:hAnsi="Calibri"/>
          <w:sz w:val="24"/>
          <w:szCs w:val="24"/>
        </w:rPr>
        <w:t>taken</w:t>
      </w:r>
      <w:proofErr w:type="spellEnd"/>
      <w:r w:rsidRPr="00D32CE0">
        <w:rPr>
          <w:rFonts w:ascii="Calibri" w:hAnsi="Calibri"/>
          <w:sz w:val="24"/>
          <w:szCs w:val="24"/>
        </w:rPr>
        <w:t xml:space="preserve"> at different doses if antiepileptic drugs are taken. Check with your GP or hospital doctor if in doubt. If you are taking tablets you should keep an up to date and complete list in your wallet, and bring them to any clinic appointment. </w:t>
      </w:r>
    </w:p>
    <w:p w:rsidR="00D32CE0" w:rsidRPr="00D32CE0" w:rsidRDefault="00D32CE0" w:rsidP="00D32CE0">
      <w:pPr>
        <w:rPr>
          <w:rFonts w:ascii="Calibri" w:hAnsi="Calibri"/>
          <w:sz w:val="24"/>
          <w:szCs w:val="24"/>
        </w:rPr>
      </w:pPr>
      <w:r w:rsidRPr="00D32CE0">
        <w:rPr>
          <w:rFonts w:ascii="Calibri" w:hAnsi="Calibri"/>
          <w:sz w:val="24"/>
          <w:szCs w:val="24"/>
        </w:rPr>
        <w:tab/>
      </w:r>
    </w:p>
    <w:p w:rsidR="00D32CE0" w:rsidRPr="00D32CE0" w:rsidRDefault="00D32CE0" w:rsidP="00D32CE0">
      <w:pPr>
        <w:rPr>
          <w:rFonts w:ascii="Calibri" w:hAnsi="Calibri"/>
          <w:sz w:val="24"/>
          <w:szCs w:val="24"/>
          <w:u w:val="single"/>
        </w:rPr>
      </w:pPr>
      <w:r w:rsidRPr="00D32CE0">
        <w:rPr>
          <w:rFonts w:ascii="Calibri" w:hAnsi="Calibri"/>
          <w:b/>
          <w:sz w:val="24"/>
          <w:szCs w:val="24"/>
          <w:u w:val="single"/>
        </w:rPr>
        <w:t>Further information</w:t>
      </w:r>
      <w:r w:rsidRPr="00D32CE0">
        <w:rPr>
          <w:rFonts w:ascii="Calibri" w:hAnsi="Calibri"/>
          <w:sz w:val="24"/>
          <w:szCs w:val="24"/>
          <w:u w:val="single"/>
        </w:rPr>
        <w:t xml:space="preserve"> </w:t>
      </w:r>
    </w:p>
    <w:p w:rsidR="00D32CE0" w:rsidRPr="00D32CE0" w:rsidRDefault="00D32CE0" w:rsidP="00D32CE0">
      <w:pPr>
        <w:rPr>
          <w:rFonts w:ascii="Calibri" w:hAnsi="Calibri"/>
          <w:sz w:val="24"/>
          <w:szCs w:val="24"/>
        </w:rPr>
      </w:pPr>
      <w:r w:rsidRPr="00D32CE0">
        <w:rPr>
          <w:rFonts w:ascii="Calibri" w:hAnsi="Calibri"/>
          <w:sz w:val="24"/>
          <w:szCs w:val="24"/>
        </w:rPr>
        <w:t xml:space="preserve">Once you have been seen in the epilepsy clinic, they will be able to provide you with any further information and address any questions you may have. If you have questions or need further advice before then you should either ask your GP, or the team who gave you this leaflet. </w:t>
      </w:r>
    </w:p>
    <w:p w:rsidR="00D32CE0" w:rsidRPr="00D32CE0" w:rsidRDefault="00D32CE0" w:rsidP="00D32CE0">
      <w:pPr>
        <w:rPr>
          <w:rFonts w:ascii="Calibri" w:hAnsi="Calibri"/>
          <w:sz w:val="24"/>
          <w:szCs w:val="24"/>
        </w:rPr>
      </w:pPr>
    </w:p>
    <w:p w:rsidR="00D32CE0" w:rsidRPr="00D32CE0" w:rsidRDefault="00D32CE0" w:rsidP="00D32CE0">
      <w:pPr>
        <w:rPr>
          <w:rFonts w:ascii="Calibri" w:hAnsi="Calibri"/>
          <w:sz w:val="24"/>
          <w:szCs w:val="24"/>
        </w:rPr>
      </w:pPr>
      <w:r w:rsidRPr="00D32CE0">
        <w:rPr>
          <w:rFonts w:ascii="Calibri" w:hAnsi="Calibri"/>
          <w:sz w:val="24"/>
          <w:szCs w:val="24"/>
        </w:rPr>
        <w:t xml:space="preserve">Further information is also available at: </w:t>
      </w:r>
    </w:p>
    <w:p w:rsidR="00D32CE0" w:rsidRPr="00D32CE0" w:rsidRDefault="00D32CE0" w:rsidP="00D32CE0">
      <w:pPr>
        <w:rPr>
          <w:rFonts w:ascii="Calibri" w:hAnsi="Calibri"/>
          <w:sz w:val="24"/>
          <w:szCs w:val="24"/>
          <w:u w:val="single"/>
        </w:rPr>
      </w:pPr>
    </w:p>
    <w:p w:rsidR="00AC4840" w:rsidRPr="00AC4840" w:rsidRDefault="00D32CE0" w:rsidP="00AC4840">
      <w:pPr>
        <w:jc w:val="both"/>
        <w:rPr>
          <w:rFonts w:ascii="Calibri" w:hAnsi="Calibri"/>
          <w:sz w:val="24"/>
          <w:szCs w:val="24"/>
          <w:lang w:val="en-US" w:eastAsia="en-US"/>
        </w:rPr>
      </w:pPr>
      <w:r w:rsidRPr="00D32CE0">
        <w:rPr>
          <w:rFonts w:ascii="Calibri" w:hAnsi="Calibri"/>
          <w:sz w:val="24"/>
          <w:szCs w:val="24"/>
        </w:rPr>
        <w:tab/>
      </w:r>
      <w:r w:rsidR="00AC4840" w:rsidRPr="00AC4840">
        <w:rPr>
          <w:rFonts w:ascii="Calibri" w:hAnsi="Calibri"/>
          <w:sz w:val="24"/>
          <w:szCs w:val="24"/>
          <w:lang w:val="en-US" w:eastAsia="en-US"/>
        </w:rPr>
        <w:t>NHS Choices</w:t>
      </w:r>
      <w:r w:rsidR="00AC4840" w:rsidRPr="00AC4840">
        <w:rPr>
          <w:rFonts w:ascii="Calibri" w:hAnsi="Calibri"/>
          <w:sz w:val="24"/>
          <w:szCs w:val="24"/>
          <w:lang w:val="en-US" w:eastAsia="en-US"/>
        </w:rPr>
        <w:tab/>
      </w:r>
      <w:r w:rsidR="00AC4840" w:rsidRPr="00AC4840">
        <w:rPr>
          <w:rFonts w:ascii="Calibri" w:hAnsi="Calibri"/>
          <w:sz w:val="24"/>
          <w:szCs w:val="24"/>
          <w:lang w:val="en-US" w:eastAsia="en-US"/>
        </w:rPr>
        <w:tab/>
      </w:r>
      <w:r w:rsidR="00AC4840" w:rsidRPr="00AC4840">
        <w:rPr>
          <w:rFonts w:ascii="Calibri" w:hAnsi="Calibri"/>
          <w:sz w:val="24"/>
          <w:szCs w:val="24"/>
          <w:lang w:val="en-US" w:eastAsia="en-US"/>
        </w:rPr>
        <w:tab/>
      </w:r>
      <w:r w:rsidR="00AC4840" w:rsidRPr="00AC4840">
        <w:rPr>
          <w:rFonts w:ascii="Calibri" w:hAnsi="Calibri"/>
          <w:sz w:val="24"/>
          <w:szCs w:val="24"/>
          <w:lang w:val="en-US" w:eastAsia="en-US"/>
        </w:rPr>
        <w:tab/>
      </w:r>
      <w:r w:rsidR="00AC4840" w:rsidRPr="00AC4840">
        <w:rPr>
          <w:rFonts w:ascii="Calibri" w:hAnsi="Calibri"/>
          <w:sz w:val="24"/>
          <w:szCs w:val="24"/>
          <w:lang w:val="en-US" w:eastAsia="en-US"/>
        </w:rPr>
        <w:tab/>
      </w:r>
      <w:r w:rsidR="00AC4840" w:rsidRPr="00AC4840">
        <w:rPr>
          <w:rFonts w:ascii="Calibri" w:hAnsi="Calibri"/>
          <w:sz w:val="24"/>
          <w:szCs w:val="24"/>
          <w:lang w:val="en-US" w:eastAsia="en-US"/>
        </w:rPr>
        <w:tab/>
        <w:t xml:space="preserve">            </w:t>
      </w:r>
      <w:hyperlink r:id="rId10" w:history="1">
        <w:r w:rsidR="00AC4840" w:rsidRPr="00AC4840">
          <w:rPr>
            <w:rFonts w:ascii="Calibri" w:hAnsi="Calibri"/>
            <w:color w:val="0000FF"/>
            <w:sz w:val="24"/>
            <w:szCs w:val="24"/>
            <w:u w:val="single"/>
            <w:lang w:val="en-US" w:eastAsia="en-US"/>
          </w:rPr>
          <w:t>www.nhs.uk/Conditions/Epilepsy</w:t>
        </w:r>
      </w:hyperlink>
      <w:r w:rsidR="00AC4840" w:rsidRPr="00AC4840">
        <w:rPr>
          <w:rFonts w:ascii="Calibri" w:hAnsi="Calibri"/>
          <w:sz w:val="24"/>
          <w:szCs w:val="24"/>
          <w:lang w:val="en-US" w:eastAsia="en-US"/>
        </w:rPr>
        <w:t xml:space="preserve"> </w:t>
      </w:r>
    </w:p>
    <w:p w:rsidR="00AC4840" w:rsidRPr="00AC4840" w:rsidRDefault="00AC4840" w:rsidP="00AC4840">
      <w:pPr>
        <w:ind w:firstLine="720"/>
        <w:jc w:val="both"/>
        <w:rPr>
          <w:rFonts w:ascii="Calibri" w:hAnsi="Calibri"/>
          <w:sz w:val="24"/>
          <w:szCs w:val="24"/>
          <w:lang w:val="en-US" w:eastAsia="en-US"/>
        </w:rPr>
      </w:pPr>
      <w:r w:rsidRPr="00AC4840">
        <w:rPr>
          <w:rFonts w:ascii="Calibri" w:hAnsi="Calibri"/>
          <w:sz w:val="24"/>
          <w:szCs w:val="24"/>
          <w:lang w:val="en-US" w:eastAsia="en-US"/>
        </w:rPr>
        <w:t xml:space="preserve">Epilepsy Action, </w:t>
      </w:r>
      <w:proofErr w:type="spellStart"/>
      <w:proofErr w:type="gramStart"/>
      <w:r w:rsidRPr="00AC4840">
        <w:rPr>
          <w:rFonts w:ascii="Calibri" w:hAnsi="Calibri"/>
          <w:sz w:val="24"/>
          <w:szCs w:val="24"/>
          <w:lang w:val="en-US" w:eastAsia="en-US"/>
        </w:rPr>
        <w:t>Freephone</w:t>
      </w:r>
      <w:proofErr w:type="spellEnd"/>
      <w:r w:rsidRPr="00AC4840">
        <w:rPr>
          <w:rFonts w:ascii="Calibri" w:hAnsi="Calibri"/>
          <w:sz w:val="24"/>
          <w:szCs w:val="24"/>
          <w:lang w:val="en-US" w:eastAsia="en-US"/>
        </w:rPr>
        <w:t xml:space="preserve">  0808</w:t>
      </w:r>
      <w:proofErr w:type="gramEnd"/>
      <w:r w:rsidRPr="00AC4840">
        <w:rPr>
          <w:rFonts w:ascii="Calibri" w:hAnsi="Calibri"/>
          <w:sz w:val="24"/>
          <w:szCs w:val="24"/>
          <w:lang w:val="en-US" w:eastAsia="en-US"/>
        </w:rPr>
        <w:t xml:space="preserve"> 800 5050</w:t>
      </w:r>
      <w:r w:rsidRPr="00AC4840">
        <w:rPr>
          <w:rFonts w:ascii="Calibri" w:hAnsi="Calibri"/>
          <w:sz w:val="24"/>
          <w:szCs w:val="24"/>
          <w:lang w:val="en-US" w:eastAsia="en-US"/>
        </w:rPr>
        <w:tab/>
      </w:r>
      <w:r w:rsidRPr="00AC4840">
        <w:rPr>
          <w:rFonts w:ascii="Calibri" w:hAnsi="Calibri"/>
          <w:sz w:val="24"/>
          <w:szCs w:val="24"/>
          <w:lang w:val="en-US" w:eastAsia="en-US"/>
        </w:rPr>
        <w:tab/>
      </w:r>
      <w:r w:rsidRPr="00AC4840">
        <w:rPr>
          <w:rFonts w:ascii="Calibri" w:hAnsi="Calibri"/>
          <w:sz w:val="24"/>
          <w:szCs w:val="24"/>
          <w:lang w:val="en-US" w:eastAsia="en-US"/>
        </w:rPr>
        <w:tab/>
      </w:r>
      <w:r w:rsidRPr="00AC4840">
        <w:rPr>
          <w:rFonts w:ascii="Calibri" w:hAnsi="Calibri"/>
          <w:sz w:val="24"/>
          <w:szCs w:val="24"/>
          <w:lang w:val="en-US" w:eastAsia="en-US"/>
        </w:rPr>
        <w:tab/>
        <w:t xml:space="preserve">       </w:t>
      </w:r>
      <w:hyperlink r:id="rId11" w:history="1">
        <w:r w:rsidRPr="00AC4840">
          <w:rPr>
            <w:rFonts w:ascii="Calibri" w:hAnsi="Calibri"/>
            <w:color w:val="0000FF"/>
            <w:sz w:val="24"/>
            <w:szCs w:val="24"/>
            <w:u w:val="single"/>
            <w:lang w:val="en-US" w:eastAsia="en-US"/>
          </w:rPr>
          <w:t>www.epilepsy.org.uk</w:t>
        </w:r>
      </w:hyperlink>
      <w:r w:rsidRPr="00AC4840">
        <w:rPr>
          <w:rFonts w:ascii="Calibri" w:hAnsi="Calibri"/>
          <w:sz w:val="24"/>
          <w:szCs w:val="24"/>
          <w:lang w:val="en-US" w:eastAsia="en-US"/>
        </w:rPr>
        <w:t xml:space="preserve">  </w:t>
      </w:r>
    </w:p>
    <w:p w:rsidR="00AC4840" w:rsidRPr="00AC4840" w:rsidRDefault="00AC4840" w:rsidP="00AC4840">
      <w:pPr>
        <w:jc w:val="both"/>
        <w:rPr>
          <w:rFonts w:ascii="Calibri" w:hAnsi="Calibri"/>
          <w:sz w:val="24"/>
          <w:szCs w:val="24"/>
          <w:lang w:val="en-US" w:eastAsia="en-US"/>
        </w:rPr>
      </w:pPr>
      <w:r w:rsidRPr="00AC4840">
        <w:rPr>
          <w:rFonts w:ascii="Calibri" w:hAnsi="Calibri"/>
          <w:sz w:val="24"/>
          <w:szCs w:val="24"/>
          <w:lang w:val="en-US" w:eastAsia="en-US"/>
        </w:rPr>
        <w:tab/>
        <w:t xml:space="preserve">Epilepsy Society, 01494-601400                   </w:t>
      </w:r>
      <w:r w:rsidRPr="00AC4840">
        <w:rPr>
          <w:rFonts w:ascii="Calibri" w:hAnsi="Calibri"/>
          <w:sz w:val="24"/>
          <w:szCs w:val="24"/>
          <w:lang w:val="en-US" w:eastAsia="en-US"/>
        </w:rPr>
        <w:tab/>
      </w:r>
      <w:r w:rsidRPr="00AC4840">
        <w:rPr>
          <w:rFonts w:ascii="Calibri" w:hAnsi="Calibri"/>
          <w:sz w:val="24"/>
          <w:szCs w:val="24"/>
          <w:lang w:val="en-US" w:eastAsia="en-US"/>
        </w:rPr>
        <w:tab/>
      </w:r>
      <w:r w:rsidRPr="00AC4840">
        <w:rPr>
          <w:rFonts w:ascii="Calibri" w:hAnsi="Calibri"/>
          <w:sz w:val="24"/>
          <w:szCs w:val="24"/>
          <w:lang w:val="en-US" w:eastAsia="en-US"/>
        </w:rPr>
        <w:tab/>
      </w:r>
      <w:r w:rsidRPr="00AC4840">
        <w:rPr>
          <w:rFonts w:ascii="Calibri" w:hAnsi="Calibri"/>
          <w:sz w:val="24"/>
          <w:szCs w:val="24"/>
          <w:lang w:val="en-US" w:eastAsia="en-US"/>
        </w:rPr>
        <w:tab/>
        <w:t xml:space="preserve"> </w:t>
      </w:r>
      <w:hyperlink r:id="rId12" w:history="1">
        <w:r w:rsidRPr="00AC4840">
          <w:rPr>
            <w:rFonts w:ascii="Calibri" w:hAnsi="Calibri"/>
            <w:color w:val="0000FF"/>
            <w:sz w:val="24"/>
            <w:szCs w:val="24"/>
            <w:u w:val="single"/>
            <w:lang w:val="en-US" w:eastAsia="en-US"/>
          </w:rPr>
          <w:t>www.epilepsynse.org.uk</w:t>
        </w:r>
      </w:hyperlink>
      <w:r w:rsidRPr="00AC4840">
        <w:rPr>
          <w:rFonts w:ascii="Calibri" w:hAnsi="Calibri"/>
          <w:sz w:val="24"/>
          <w:szCs w:val="24"/>
          <w:lang w:val="en-US" w:eastAsia="en-US"/>
        </w:rPr>
        <w:t xml:space="preserve"> </w:t>
      </w:r>
    </w:p>
    <w:p w:rsidR="00D32CE0" w:rsidRPr="00D32CE0" w:rsidRDefault="00D32CE0" w:rsidP="00AC4840">
      <w:pPr>
        <w:jc w:val="both"/>
        <w:rPr>
          <w:rFonts w:ascii="Calibri" w:hAnsi="Calibri"/>
        </w:rPr>
      </w:pPr>
    </w:p>
    <w:p w:rsidR="00D32CE0" w:rsidRPr="00D32CE0" w:rsidRDefault="00D32CE0" w:rsidP="00E93CB6">
      <w:pPr>
        <w:rPr>
          <w:rFonts w:ascii="Calibri" w:hAnsi="Calibri"/>
        </w:rPr>
      </w:pPr>
    </w:p>
    <w:p w:rsidR="00D32CE0" w:rsidRPr="00D32CE0" w:rsidRDefault="00D32CE0" w:rsidP="00E93CB6">
      <w:pPr>
        <w:rPr>
          <w:rFonts w:ascii="Calibri" w:hAnsi="Calibri"/>
        </w:rPr>
      </w:pPr>
    </w:p>
    <w:p w:rsidR="00D32CE0" w:rsidRPr="00D32CE0" w:rsidRDefault="00DB5642" w:rsidP="00E93CB6">
      <w:pPr>
        <w:rPr>
          <w:rFonts w:ascii="Calibri" w:hAnsi="Calibri"/>
        </w:rPr>
      </w:pPr>
      <w:r>
        <w:rPr>
          <w:rFonts w:ascii="Calibri" w:hAnsi="Calibri"/>
        </w:rPr>
        <w:t>.</w:t>
      </w:r>
    </w:p>
    <w:p w:rsidR="00D32CE0" w:rsidRPr="00D32CE0" w:rsidRDefault="00D32CE0" w:rsidP="00E93CB6">
      <w:pPr>
        <w:rPr>
          <w:rFonts w:ascii="Calibri" w:hAnsi="Calibri"/>
        </w:rPr>
      </w:pPr>
    </w:p>
    <w:p w:rsidR="00D32CE0" w:rsidRPr="00D32CE0" w:rsidRDefault="00D32CE0" w:rsidP="00E93CB6">
      <w:pPr>
        <w:rPr>
          <w:rFonts w:ascii="Calibri" w:hAnsi="Calibri"/>
        </w:rPr>
      </w:pPr>
    </w:p>
    <w:p w:rsidR="00D32CE0" w:rsidRPr="00D32CE0" w:rsidRDefault="00D32CE0" w:rsidP="00E93CB6">
      <w:pPr>
        <w:rPr>
          <w:rFonts w:ascii="Calibri" w:hAnsi="Calibri"/>
        </w:rPr>
      </w:pPr>
    </w:p>
    <w:p w:rsidR="00D32CE0" w:rsidRPr="00D32CE0" w:rsidRDefault="00D32CE0" w:rsidP="00E93CB6">
      <w:pPr>
        <w:rPr>
          <w:rFonts w:ascii="Calibri" w:hAnsi="Calibri"/>
        </w:rPr>
      </w:pPr>
    </w:p>
    <w:p w:rsidR="00D32CE0" w:rsidRPr="00D32CE0" w:rsidRDefault="00D32CE0" w:rsidP="00E93CB6">
      <w:pPr>
        <w:rPr>
          <w:rFonts w:ascii="Calibri" w:hAnsi="Calibri"/>
        </w:rPr>
      </w:pPr>
    </w:p>
    <w:p w:rsidR="00D32CE0" w:rsidRDefault="00D32CE0" w:rsidP="00E93CB6">
      <w:pPr>
        <w:rPr>
          <w:rFonts w:ascii="Calibri" w:hAnsi="Calibri"/>
        </w:rPr>
      </w:pPr>
    </w:p>
    <w:p w:rsidR="00D32CE0" w:rsidRDefault="00D32CE0" w:rsidP="00E93CB6">
      <w:pPr>
        <w:rPr>
          <w:rFonts w:ascii="Calibri" w:hAnsi="Calibri"/>
        </w:rPr>
      </w:pPr>
    </w:p>
    <w:p w:rsidR="00D32CE0" w:rsidRPr="00D32CE0" w:rsidRDefault="006B5E0F" w:rsidP="00E93CB6">
      <w:pPr>
        <w:rPr>
          <w:rFonts w:ascii="Calibri" w:hAnsi="Calibri"/>
        </w:rPr>
      </w:pPr>
      <w:r>
        <w:rPr>
          <w:rFonts w:ascii="Calibri" w:hAnsi="Calibri"/>
        </w:rPr>
        <w:t xml:space="preserve">Developed MM approved HRC, DAL. </w:t>
      </w:r>
      <w:r w:rsidR="00266BA8">
        <w:rPr>
          <w:rFonts w:ascii="Calibri" w:hAnsi="Calibri"/>
        </w:rPr>
        <w:t>Version</w:t>
      </w:r>
      <w:r w:rsidR="00231208">
        <w:rPr>
          <w:rFonts w:ascii="Calibri" w:hAnsi="Calibri"/>
        </w:rPr>
        <w:t xml:space="preserve"> 5</w:t>
      </w:r>
      <w:r w:rsidR="00266BA8">
        <w:rPr>
          <w:rFonts w:ascii="Calibri" w:hAnsi="Calibri"/>
        </w:rPr>
        <w:t>.</w:t>
      </w:r>
      <w:r w:rsidR="00650CB6">
        <w:rPr>
          <w:rFonts w:ascii="Calibri" w:hAnsi="Calibri"/>
        </w:rPr>
        <w:t>1</w:t>
      </w:r>
      <w:r w:rsidR="00266BA8">
        <w:rPr>
          <w:rFonts w:ascii="Calibri" w:hAnsi="Calibri"/>
        </w:rPr>
        <w:t xml:space="preserve">, </w:t>
      </w:r>
      <w:r w:rsidR="00650CB6">
        <w:rPr>
          <w:rFonts w:ascii="Calibri" w:hAnsi="Calibri"/>
        </w:rPr>
        <w:t>November</w:t>
      </w:r>
      <w:r w:rsidR="00231208">
        <w:rPr>
          <w:rFonts w:ascii="Calibri" w:hAnsi="Calibri"/>
        </w:rPr>
        <w:t xml:space="preserve"> 2018</w:t>
      </w:r>
    </w:p>
    <w:sectPr w:rsidR="00D32CE0" w:rsidRPr="00D32CE0" w:rsidSect="00266E51">
      <w:headerReference w:type="even" r:id="rId13"/>
      <w:headerReference w:type="default" r:id="rId14"/>
      <w:headerReference w:type="first" r:id="rId15"/>
      <w:pgSz w:w="11906" w:h="16838" w:code="9"/>
      <w:pgMar w:top="720" w:right="635" w:bottom="539" w:left="1077"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F6" w:rsidRDefault="00EC62F6">
      <w:r>
        <w:separator/>
      </w:r>
    </w:p>
  </w:endnote>
  <w:endnote w:type="continuationSeparator" w:id="0">
    <w:p w:rsidR="00EC62F6" w:rsidRDefault="00EC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F6" w:rsidRDefault="00EC62F6">
      <w:r>
        <w:separator/>
      </w:r>
    </w:p>
  </w:footnote>
  <w:footnote w:type="continuationSeparator" w:id="0">
    <w:p w:rsidR="00EC62F6" w:rsidRDefault="00EC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F6" w:rsidRDefault="00650C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89.6pt;height:195.8pt;rotation:315;z-index:-251658240;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F6" w:rsidRPr="005B0150" w:rsidRDefault="000A3F32" w:rsidP="005B0150">
    <w:pPr>
      <w:pStyle w:val="Header"/>
      <w:rPr>
        <w:szCs w:val="22"/>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122555</wp:posOffset>
              </wp:positionH>
              <wp:positionV relativeFrom="paragraph">
                <wp:posOffset>-53340</wp:posOffset>
              </wp:positionV>
              <wp:extent cx="2965450" cy="74104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2F6" w:rsidRPr="00EB6293" w:rsidRDefault="00EC62F6" w:rsidP="00D32CE0">
                          <w:pPr>
                            <w:rPr>
                              <w:rFonts w:ascii="Arial" w:hAnsi="Arial" w:cs="Arial"/>
                              <w:b/>
                              <w:bCs/>
                            </w:rPr>
                          </w:pPr>
                          <w:r w:rsidRPr="00EB6293">
                            <w:rPr>
                              <w:rFonts w:ascii="Arial" w:hAnsi="Arial" w:cs="Arial"/>
                              <w:b/>
                              <w:bCs/>
                            </w:rPr>
                            <w:t>EPILEPSY GROUP</w:t>
                          </w:r>
                        </w:p>
                        <w:p w:rsidR="00EC62F6" w:rsidRPr="00D32CE0" w:rsidRDefault="00EC62F6" w:rsidP="00D32CE0">
                          <w:pPr>
                            <w:rPr>
                              <w:rFonts w:ascii="Arial" w:hAnsi="Arial" w:cs="Arial"/>
                              <w:b/>
                              <w:bCs/>
                            </w:rPr>
                          </w:pPr>
                          <w:r w:rsidRPr="00EB6293">
                            <w:rPr>
                              <w:rFonts w:ascii="Arial" w:hAnsi="Arial" w:cs="Arial"/>
                              <w:b/>
                              <w:bCs/>
                            </w:rPr>
                            <w:t>DEPARTMENT OF NEUROLOGY</w:t>
                          </w:r>
                        </w:p>
                        <w:p w:rsidR="00EC62F6" w:rsidRPr="00EB6293" w:rsidRDefault="00EC62F6" w:rsidP="00D32CE0">
                          <w:pPr>
                            <w:pStyle w:val="Heading1"/>
                            <w:rPr>
                              <w:rFonts w:ascii="Arial" w:hAnsi="Arial" w:cs="Arial"/>
                              <w:b/>
                              <w:bCs/>
                            </w:rPr>
                          </w:pPr>
                          <w:r w:rsidRPr="00D32CE0">
                            <w:rPr>
                              <w:rFonts w:ascii="Arial" w:hAnsi="Arial" w:cs="Arial"/>
                              <w:b/>
                              <w:bCs/>
                              <w:sz w:val="20"/>
                            </w:rPr>
                            <w:t>ATKINSON MORLEY 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5pt;margin-top:-4.2pt;width:233.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C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" filled="f" stroked="f">
              <v:textbox>
                <w:txbxContent>
                  <w:p w:rsidR="00EC62F6" w:rsidRPr="00EB6293" w:rsidRDefault="00EC62F6" w:rsidP="00D32CE0">
                    <w:pPr>
                      <w:rPr>
                        <w:rFonts w:ascii="Arial" w:hAnsi="Arial" w:cs="Arial"/>
                        <w:b/>
                        <w:bCs/>
                      </w:rPr>
                    </w:pPr>
                    <w:r w:rsidRPr="00EB6293">
                      <w:rPr>
                        <w:rFonts w:ascii="Arial" w:hAnsi="Arial" w:cs="Arial"/>
                        <w:b/>
                        <w:bCs/>
                      </w:rPr>
                      <w:t>EPILEPSY GROUP</w:t>
                    </w:r>
                  </w:p>
                  <w:p w:rsidR="00EC62F6" w:rsidRPr="00D32CE0" w:rsidRDefault="00EC62F6" w:rsidP="00D32CE0">
                    <w:pPr>
                      <w:rPr>
                        <w:rFonts w:ascii="Arial" w:hAnsi="Arial" w:cs="Arial"/>
                        <w:b/>
                        <w:bCs/>
                      </w:rPr>
                    </w:pPr>
                    <w:r w:rsidRPr="00EB6293">
                      <w:rPr>
                        <w:rFonts w:ascii="Arial" w:hAnsi="Arial" w:cs="Arial"/>
                        <w:b/>
                        <w:bCs/>
                      </w:rPr>
                      <w:t>DEPARTMENT OF NEUROLOGY</w:t>
                    </w:r>
                  </w:p>
                  <w:p w:rsidR="00EC62F6" w:rsidRPr="00EB6293" w:rsidRDefault="00EC62F6" w:rsidP="00D32CE0">
                    <w:pPr>
                      <w:pStyle w:val="Heading1"/>
                      <w:rPr>
                        <w:rFonts w:ascii="Arial" w:hAnsi="Arial" w:cs="Arial"/>
                        <w:b/>
                        <w:bCs/>
                      </w:rPr>
                    </w:pPr>
                    <w:r w:rsidRPr="00D32CE0">
                      <w:rPr>
                        <w:rFonts w:ascii="Arial" w:hAnsi="Arial" w:cs="Arial"/>
                        <w:b/>
                        <w:bCs/>
                        <w:sz w:val="20"/>
                      </w:rPr>
                      <w:t>ATKINSON MORLEY WING</w:t>
                    </w:r>
                  </w:p>
                </w:txbxContent>
              </v:textbox>
            </v:shape>
          </w:pict>
        </mc:Fallback>
      </mc:AlternateContent>
    </w:r>
    <w:r w:rsidR="00EC62F6">
      <w:rPr>
        <w:rFonts w:ascii="Arial" w:hAnsi="Arial" w:cs="Arial"/>
      </w:rPr>
      <w:tab/>
    </w:r>
    <w:r w:rsidR="00EC62F6">
      <w:rPr>
        <w:rFonts w:ascii="Arial" w:hAnsi="Arial" w:cs="Arial"/>
      </w:rPr>
      <w:tab/>
      <w:t xml:space="preserve">                                 </w:t>
    </w:r>
    <w:bookmarkStart w:id="3" w:name="_MON_1338669017"/>
    <w:bookmarkStart w:id="4" w:name="_MON_1144669634"/>
    <w:bookmarkEnd w:id="3"/>
    <w:bookmarkEnd w:id="4"/>
    <w:bookmarkStart w:id="5" w:name="_MON_1169628583"/>
    <w:bookmarkEnd w:id="5"/>
    <w:r w:rsidR="00EC62F6" w:rsidRPr="00682C1B">
      <w:rPr>
        <w:rFonts w:ascii="Arial" w:hAnsi="Arial" w:cs="Arial"/>
      </w:rPr>
      <w:object w:dxaOrig="573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4pt;height:35.8pt" o:ole="" fillcolor="window">
          <v:imagedata r:id="rId1" o:title=""/>
        </v:shape>
        <o:OLEObject Type="Embed" ProgID="Word.Picture.8" ShapeID="_x0000_i1025" DrawAspect="Content" ObjectID="_1604757876"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F6" w:rsidRDefault="00650CB6" w:rsidP="00650CB6">
    <w:pPr>
      <w:pStyle w:val="Header"/>
      <w:jc w:val="right"/>
    </w:pPr>
    <w:r>
      <w:rPr>
        <w:noProof/>
      </w:rPr>
      <w:drawing>
        <wp:anchor distT="0" distB="0" distL="114300" distR="114300" simplePos="0" relativeHeight="251659264" behindDoc="1" locked="0" layoutInCell="1" allowOverlap="1" wp14:anchorId="2F42B258" wp14:editId="2CC0AD5E">
          <wp:simplePos x="0" y="0"/>
          <wp:positionH relativeFrom="column">
            <wp:posOffset>3785235</wp:posOffset>
          </wp:positionH>
          <wp:positionV relativeFrom="paragraph">
            <wp:posOffset>-22860</wp:posOffset>
          </wp:positionV>
          <wp:extent cx="2762250" cy="428625"/>
          <wp:effectExtent l="0" t="0" r="0" b="9525"/>
          <wp:wrapTight wrapText="bothSides">
            <wp:wrapPolygon edited="0">
              <wp:start x="0" y="0"/>
              <wp:lineTo x="0" y="21120"/>
              <wp:lineTo x="21451" y="21120"/>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2F6">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7E0A"/>
    <w:multiLevelType w:val="hybridMultilevel"/>
    <w:tmpl w:val="5180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51709"/>
    <w:multiLevelType w:val="hybridMultilevel"/>
    <w:tmpl w:val="DF7C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DE5904"/>
    <w:multiLevelType w:val="hybridMultilevel"/>
    <w:tmpl w:val="D076C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7115000"/>
    <w:multiLevelType w:val="hybridMultilevel"/>
    <w:tmpl w:val="A4B080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990A84"/>
    <w:multiLevelType w:val="hybridMultilevel"/>
    <w:tmpl w:val="9DA2E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isplayBackgroundShape/>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5F"/>
    <w:rsid w:val="0003330C"/>
    <w:rsid w:val="00053F76"/>
    <w:rsid w:val="000A3F32"/>
    <w:rsid w:val="000A48D8"/>
    <w:rsid w:val="000D4C4B"/>
    <w:rsid w:val="00131DEC"/>
    <w:rsid w:val="00160AC3"/>
    <w:rsid w:val="001A298F"/>
    <w:rsid w:val="001A35EC"/>
    <w:rsid w:val="001E5CCE"/>
    <w:rsid w:val="002133B9"/>
    <w:rsid w:val="00231208"/>
    <w:rsid w:val="00232656"/>
    <w:rsid w:val="00266BA8"/>
    <w:rsid w:val="00266E51"/>
    <w:rsid w:val="00282788"/>
    <w:rsid w:val="002A4D58"/>
    <w:rsid w:val="002F24A1"/>
    <w:rsid w:val="00321AF6"/>
    <w:rsid w:val="00324F87"/>
    <w:rsid w:val="0033785F"/>
    <w:rsid w:val="003628FE"/>
    <w:rsid w:val="00367E16"/>
    <w:rsid w:val="00384E74"/>
    <w:rsid w:val="003B263D"/>
    <w:rsid w:val="003F79C2"/>
    <w:rsid w:val="00414CFD"/>
    <w:rsid w:val="004240B6"/>
    <w:rsid w:val="0043078F"/>
    <w:rsid w:val="00446D35"/>
    <w:rsid w:val="00487F7D"/>
    <w:rsid w:val="004A08BB"/>
    <w:rsid w:val="004B65A0"/>
    <w:rsid w:val="005358EB"/>
    <w:rsid w:val="00576C24"/>
    <w:rsid w:val="00590C5E"/>
    <w:rsid w:val="005919AE"/>
    <w:rsid w:val="005B0150"/>
    <w:rsid w:val="005B0B28"/>
    <w:rsid w:val="005C10B7"/>
    <w:rsid w:val="005D7576"/>
    <w:rsid w:val="005F28EF"/>
    <w:rsid w:val="005F354E"/>
    <w:rsid w:val="006456EC"/>
    <w:rsid w:val="00650CB6"/>
    <w:rsid w:val="00655523"/>
    <w:rsid w:val="006636C4"/>
    <w:rsid w:val="006650E9"/>
    <w:rsid w:val="006A7275"/>
    <w:rsid w:val="006B3924"/>
    <w:rsid w:val="006B5E0F"/>
    <w:rsid w:val="006C550E"/>
    <w:rsid w:val="006E3E62"/>
    <w:rsid w:val="006F0628"/>
    <w:rsid w:val="007470A3"/>
    <w:rsid w:val="0074736A"/>
    <w:rsid w:val="00762960"/>
    <w:rsid w:val="007654A0"/>
    <w:rsid w:val="007C3EFB"/>
    <w:rsid w:val="007D27FD"/>
    <w:rsid w:val="007F49B4"/>
    <w:rsid w:val="00807033"/>
    <w:rsid w:val="0081329F"/>
    <w:rsid w:val="00817004"/>
    <w:rsid w:val="00823CB8"/>
    <w:rsid w:val="008443F8"/>
    <w:rsid w:val="008474CA"/>
    <w:rsid w:val="0087470F"/>
    <w:rsid w:val="008A5136"/>
    <w:rsid w:val="008B11DC"/>
    <w:rsid w:val="008B4784"/>
    <w:rsid w:val="008C1734"/>
    <w:rsid w:val="00914138"/>
    <w:rsid w:val="0097063D"/>
    <w:rsid w:val="00986915"/>
    <w:rsid w:val="009C0175"/>
    <w:rsid w:val="009D6A52"/>
    <w:rsid w:val="00A72551"/>
    <w:rsid w:val="00A75638"/>
    <w:rsid w:val="00A85D08"/>
    <w:rsid w:val="00AB5F8B"/>
    <w:rsid w:val="00AC4840"/>
    <w:rsid w:val="00AD174A"/>
    <w:rsid w:val="00B4207C"/>
    <w:rsid w:val="00B9756C"/>
    <w:rsid w:val="00BB4DD6"/>
    <w:rsid w:val="00BD2F32"/>
    <w:rsid w:val="00C3744F"/>
    <w:rsid w:val="00C41D73"/>
    <w:rsid w:val="00C438A8"/>
    <w:rsid w:val="00C76A4A"/>
    <w:rsid w:val="00CC0777"/>
    <w:rsid w:val="00CF545E"/>
    <w:rsid w:val="00D243C2"/>
    <w:rsid w:val="00D25287"/>
    <w:rsid w:val="00D266F0"/>
    <w:rsid w:val="00D32CE0"/>
    <w:rsid w:val="00D626B5"/>
    <w:rsid w:val="00D752A0"/>
    <w:rsid w:val="00D84AB5"/>
    <w:rsid w:val="00DB5642"/>
    <w:rsid w:val="00DD25C4"/>
    <w:rsid w:val="00DD4367"/>
    <w:rsid w:val="00DE6ADE"/>
    <w:rsid w:val="00E01D80"/>
    <w:rsid w:val="00E30905"/>
    <w:rsid w:val="00E42F2D"/>
    <w:rsid w:val="00E63E28"/>
    <w:rsid w:val="00E6403F"/>
    <w:rsid w:val="00E737F6"/>
    <w:rsid w:val="00E80CDD"/>
    <w:rsid w:val="00E8394A"/>
    <w:rsid w:val="00E93CB6"/>
    <w:rsid w:val="00EA4C2A"/>
    <w:rsid w:val="00EB719D"/>
    <w:rsid w:val="00EC62F6"/>
    <w:rsid w:val="00F00B90"/>
    <w:rsid w:val="00F37360"/>
    <w:rsid w:val="00F65072"/>
    <w:rsid w:val="00F66258"/>
    <w:rsid w:val="00FA2264"/>
    <w:rsid w:val="00FD7DF5"/>
    <w:rsid w:val="00FF2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85F"/>
  </w:style>
  <w:style w:type="paragraph" w:styleId="Heading1">
    <w:name w:val="heading 1"/>
    <w:basedOn w:val="Normal"/>
    <w:next w:val="Normal"/>
    <w:qFormat/>
    <w:rsid w:val="00D32CE0"/>
    <w:pPr>
      <w:keepNext/>
      <w:overflowPunct w:val="0"/>
      <w:autoSpaceDE w:val="0"/>
      <w:autoSpaceDN w:val="0"/>
      <w:adjustRightInd w:val="0"/>
      <w:textAlignment w:val="baseline"/>
      <w:outlineLvl w:val="0"/>
    </w:pPr>
    <w:rPr>
      <w:sz w:val="24"/>
      <w:lang w:eastAsia="en-US"/>
    </w:rPr>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uiPriority w:val="59"/>
    <w:rsid w:val="0033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Hyperlink">
    <w:name w:val="Hyperlink"/>
    <w:rsid w:val="00AB5F8B"/>
    <w:rPr>
      <w:color w:val="0000FF"/>
      <w:u w:val="single"/>
    </w:rPr>
  </w:style>
  <w:style w:type="paragraph" w:styleId="DocumentMap">
    <w:name w:val="Document Map"/>
    <w:basedOn w:val="Normal"/>
    <w:semiHidden/>
    <w:rsid w:val="00E42F2D"/>
    <w:pPr>
      <w:shd w:val="clear" w:color="auto" w:fill="000080"/>
    </w:pPr>
    <w:rPr>
      <w:rFonts w:ascii="Tahoma" w:hAnsi="Tahoma" w:cs="Tahoma"/>
    </w:rPr>
  </w:style>
  <w:style w:type="character" w:styleId="Emphasis">
    <w:name w:val="Emphasis"/>
    <w:qFormat/>
    <w:rsid w:val="00232656"/>
    <w:rPr>
      <w:i/>
      <w:iCs/>
    </w:rPr>
  </w:style>
  <w:style w:type="character" w:styleId="CommentReference">
    <w:name w:val="annotation reference"/>
    <w:rsid w:val="00E80CDD"/>
    <w:rPr>
      <w:sz w:val="16"/>
      <w:szCs w:val="16"/>
    </w:rPr>
  </w:style>
  <w:style w:type="paragraph" w:styleId="CommentText">
    <w:name w:val="annotation text"/>
    <w:basedOn w:val="Normal"/>
    <w:link w:val="CommentTextChar"/>
    <w:rsid w:val="00E80CDD"/>
  </w:style>
  <w:style w:type="character" w:customStyle="1" w:styleId="CommentTextChar">
    <w:name w:val="Comment Text Char"/>
    <w:basedOn w:val="DefaultParagraphFont"/>
    <w:link w:val="CommentText"/>
    <w:rsid w:val="00E80CDD"/>
  </w:style>
  <w:style w:type="paragraph" w:styleId="CommentSubject">
    <w:name w:val="annotation subject"/>
    <w:basedOn w:val="CommentText"/>
    <w:next w:val="CommentText"/>
    <w:link w:val="CommentSubjectChar"/>
    <w:rsid w:val="00E80CDD"/>
    <w:rPr>
      <w:b/>
      <w:bCs/>
    </w:rPr>
  </w:style>
  <w:style w:type="character" w:customStyle="1" w:styleId="CommentSubjectChar">
    <w:name w:val="Comment Subject Char"/>
    <w:link w:val="CommentSubject"/>
    <w:rsid w:val="00E80C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85F"/>
  </w:style>
  <w:style w:type="paragraph" w:styleId="Heading1">
    <w:name w:val="heading 1"/>
    <w:basedOn w:val="Normal"/>
    <w:next w:val="Normal"/>
    <w:qFormat/>
    <w:rsid w:val="00D32CE0"/>
    <w:pPr>
      <w:keepNext/>
      <w:overflowPunct w:val="0"/>
      <w:autoSpaceDE w:val="0"/>
      <w:autoSpaceDN w:val="0"/>
      <w:adjustRightInd w:val="0"/>
      <w:textAlignment w:val="baseline"/>
      <w:outlineLvl w:val="0"/>
    </w:pPr>
    <w:rPr>
      <w:sz w:val="24"/>
      <w:lang w:eastAsia="en-US"/>
    </w:rPr>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uiPriority w:val="59"/>
    <w:rsid w:val="0033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Hyperlink">
    <w:name w:val="Hyperlink"/>
    <w:rsid w:val="00AB5F8B"/>
    <w:rPr>
      <w:color w:val="0000FF"/>
      <w:u w:val="single"/>
    </w:rPr>
  </w:style>
  <w:style w:type="paragraph" w:styleId="DocumentMap">
    <w:name w:val="Document Map"/>
    <w:basedOn w:val="Normal"/>
    <w:semiHidden/>
    <w:rsid w:val="00E42F2D"/>
    <w:pPr>
      <w:shd w:val="clear" w:color="auto" w:fill="000080"/>
    </w:pPr>
    <w:rPr>
      <w:rFonts w:ascii="Tahoma" w:hAnsi="Tahoma" w:cs="Tahoma"/>
    </w:rPr>
  </w:style>
  <w:style w:type="character" w:styleId="Emphasis">
    <w:name w:val="Emphasis"/>
    <w:qFormat/>
    <w:rsid w:val="00232656"/>
    <w:rPr>
      <w:i/>
      <w:iCs/>
    </w:rPr>
  </w:style>
  <w:style w:type="character" w:styleId="CommentReference">
    <w:name w:val="annotation reference"/>
    <w:rsid w:val="00E80CDD"/>
    <w:rPr>
      <w:sz w:val="16"/>
      <w:szCs w:val="16"/>
    </w:rPr>
  </w:style>
  <w:style w:type="paragraph" w:styleId="CommentText">
    <w:name w:val="annotation text"/>
    <w:basedOn w:val="Normal"/>
    <w:link w:val="CommentTextChar"/>
    <w:rsid w:val="00E80CDD"/>
  </w:style>
  <w:style w:type="character" w:customStyle="1" w:styleId="CommentTextChar">
    <w:name w:val="Comment Text Char"/>
    <w:basedOn w:val="DefaultParagraphFont"/>
    <w:link w:val="CommentText"/>
    <w:rsid w:val="00E80CDD"/>
  </w:style>
  <w:style w:type="paragraph" w:styleId="CommentSubject">
    <w:name w:val="annotation subject"/>
    <w:basedOn w:val="CommentText"/>
    <w:next w:val="CommentText"/>
    <w:link w:val="CommentSubjectChar"/>
    <w:rsid w:val="00E80CDD"/>
    <w:rPr>
      <w:b/>
      <w:bCs/>
    </w:rPr>
  </w:style>
  <w:style w:type="character" w:customStyle="1" w:styleId="CommentSubjectChar">
    <w:name w:val="Comment Subject Char"/>
    <w:link w:val="CommentSubject"/>
    <w:rsid w:val="00E80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ilepsyns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ilepsy.org.u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hs.uk/Conditions/Epilepsy" TargetMode="External"/><Relationship Id="rId4" Type="http://schemas.microsoft.com/office/2007/relationships/stylesWithEffects" Target="stylesWithEffects.xml"/><Relationship Id="rId9" Type="http://schemas.openxmlformats.org/officeDocument/2006/relationships/hyperlink" Target="http://www.direct.gov.uk/en/Motoring/DriverLicensing/MedicalRulesForDrive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AB8E-693F-405A-878B-0CE6811B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6784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Mayday University Hospital NHS Trust</vt:lpstr>
    </vt:vector>
  </TitlesOfParts>
  <Company>Croydon PCT</Company>
  <LinksUpToDate>false</LinksUpToDate>
  <CharactersWithSpaces>8009</CharactersWithSpaces>
  <SharedDoc>false</SharedDoc>
  <HLinks>
    <vt:vector size="30" baseType="variant">
      <vt:variant>
        <vt:i4>6815791</vt:i4>
      </vt:variant>
      <vt:variant>
        <vt:i4>18</vt:i4>
      </vt:variant>
      <vt:variant>
        <vt:i4>0</vt:i4>
      </vt:variant>
      <vt:variant>
        <vt:i4>5</vt:i4>
      </vt:variant>
      <vt:variant>
        <vt:lpwstr>http://www.epilepsynse.org.uk/</vt:lpwstr>
      </vt:variant>
      <vt:variant>
        <vt:lpwstr/>
      </vt:variant>
      <vt:variant>
        <vt:i4>2621496</vt:i4>
      </vt:variant>
      <vt:variant>
        <vt:i4>15</vt:i4>
      </vt:variant>
      <vt:variant>
        <vt:i4>0</vt:i4>
      </vt:variant>
      <vt:variant>
        <vt:i4>5</vt:i4>
      </vt:variant>
      <vt:variant>
        <vt:lpwstr>http://www.epilepsy.org.uk/</vt:lpwstr>
      </vt:variant>
      <vt:variant>
        <vt:lpwstr/>
      </vt:variant>
      <vt:variant>
        <vt:i4>1376349</vt:i4>
      </vt:variant>
      <vt:variant>
        <vt:i4>12</vt:i4>
      </vt:variant>
      <vt:variant>
        <vt:i4>0</vt:i4>
      </vt:variant>
      <vt:variant>
        <vt:i4>5</vt:i4>
      </vt:variant>
      <vt:variant>
        <vt:lpwstr>http://www.nhs.uk/Conditions/Epilepsy</vt:lpwstr>
      </vt:variant>
      <vt:variant>
        <vt:lpwstr/>
      </vt:variant>
      <vt:variant>
        <vt:i4>7143528</vt:i4>
      </vt:variant>
      <vt:variant>
        <vt:i4>9</vt:i4>
      </vt:variant>
      <vt:variant>
        <vt:i4>0</vt:i4>
      </vt:variant>
      <vt:variant>
        <vt:i4>5</vt:i4>
      </vt:variant>
      <vt:variant>
        <vt:lpwstr>http://www.direct.gov.uk/en/Motoring/DriverLicensing/MedicalRulesForDrivers</vt:lpwstr>
      </vt:variant>
      <vt:variant>
        <vt:lpwstr/>
      </vt:variant>
      <vt:variant>
        <vt:i4>6094974</vt:i4>
      </vt:variant>
      <vt:variant>
        <vt:i4>0</vt:i4>
      </vt:variant>
      <vt:variant>
        <vt:i4>0</vt:i4>
      </vt:variant>
      <vt:variant>
        <vt:i4>5</vt:i4>
      </vt:variant>
      <vt:variant>
        <vt:lpwstr>mailto:adult.epilepsy@stgeorges.nhs.uk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Mayday University Hospital NHS Trust</dc:title>
  <dc:creator>sheetalm</dc:creator>
  <cp:lastModifiedBy>Jake  Richards</cp:lastModifiedBy>
  <cp:revision>2</cp:revision>
  <cp:lastPrinted>2018-10-29T13:06:00Z</cp:lastPrinted>
  <dcterms:created xsi:type="dcterms:W3CDTF">2018-11-26T17:18:00Z</dcterms:created>
  <dcterms:modified xsi:type="dcterms:W3CDTF">2018-11-26T17:18:00Z</dcterms:modified>
</cp:coreProperties>
</file>